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66F" w:rsidRPr="008655E9" w:rsidRDefault="0096309E">
      <w:pPr>
        <w:rPr>
          <w:sz w:val="28"/>
          <w:szCs w:val="28"/>
          <w:lang w:val="en-US"/>
        </w:rPr>
      </w:pPr>
      <w:proofErr w:type="spellStart"/>
      <w:r w:rsidRPr="008655E9">
        <w:rPr>
          <w:sz w:val="28"/>
          <w:szCs w:val="28"/>
          <w:lang w:val="en-US"/>
        </w:rPr>
        <w:t>Maths</w:t>
      </w:r>
      <w:proofErr w:type="spellEnd"/>
      <w:r w:rsidRPr="008655E9">
        <w:rPr>
          <w:sz w:val="28"/>
          <w:szCs w:val="28"/>
          <w:lang w:val="en-US"/>
        </w:rPr>
        <w:t xml:space="preserve"> Rubric Period 1</w:t>
      </w:r>
    </w:p>
    <w:p w:rsidR="00A1366F" w:rsidRDefault="0040249E" w:rsidP="00A1366F">
      <w:pPr>
        <w:jc w:val="center"/>
        <w:rPr>
          <w:b/>
          <w:sz w:val="28"/>
          <w:szCs w:val="28"/>
          <w:lang w:val="en-US"/>
        </w:rPr>
      </w:pPr>
      <w:r w:rsidRPr="00A1366F">
        <w:rPr>
          <w:sz w:val="28"/>
          <w:szCs w:val="28"/>
          <w:lang w:val="en-US"/>
        </w:rPr>
        <w:t>Handling Data</w:t>
      </w:r>
      <w:r w:rsidR="0096309E">
        <w:rPr>
          <w:sz w:val="28"/>
          <w:szCs w:val="28"/>
          <w:lang w:val="en-US"/>
        </w:rPr>
        <w:t xml:space="preserve"> Rubric</w:t>
      </w:r>
      <w:r w:rsidR="00A1366F" w:rsidRPr="00A1366F">
        <w:rPr>
          <w:sz w:val="28"/>
          <w:szCs w:val="28"/>
          <w:lang w:val="en-US"/>
        </w:rPr>
        <w:t xml:space="preserve">: </w:t>
      </w:r>
      <w:r w:rsidR="00A1366F" w:rsidRPr="00B32E16">
        <w:rPr>
          <w:b/>
          <w:sz w:val="28"/>
          <w:szCs w:val="28"/>
          <w:lang w:val="en-US"/>
        </w:rPr>
        <w:t>First Grade Period I</w:t>
      </w:r>
    </w:p>
    <w:p w:rsidR="00C41712" w:rsidRPr="00A1366F" w:rsidRDefault="00307FD2">
      <w:pPr>
        <w:rPr>
          <w:sz w:val="28"/>
          <w:szCs w:val="28"/>
          <w:lang w:val="en-US"/>
        </w:rPr>
      </w:pPr>
    </w:p>
    <w:tbl>
      <w:tblPr>
        <w:tblStyle w:val="TableGrid"/>
        <w:tblpPr w:leftFromText="141" w:rightFromText="141" w:vertAnchor="page" w:horzAnchor="margin" w:tblpY="2831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2B7885" w:rsidTr="00A1366F">
        <w:tc>
          <w:tcPr>
            <w:tcW w:w="2629" w:type="dxa"/>
          </w:tcPr>
          <w:p w:rsidR="002B7885" w:rsidRDefault="002B7885" w:rsidP="00A1366F">
            <w:pPr>
              <w:jc w:val="center"/>
            </w:pPr>
            <w:proofErr w:type="spellStart"/>
            <w:r>
              <w:t>Indicator</w:t>
            </w:r>
            <w:proofErr w:type="spellEnd"/>
          </w:p>
        </w:tc>
        <w:tc>
          <w:tcPr>
            <w:tcW w:w="2629" w:type="dxa"/>
          </w:tcPr>
          <w:p w:rsidR="002B7885" w:rsidRDefault="002B7885" w:rsidP="00A1366F">
            <w:pPr>
              <w:jc w:val="center"/>
            </w:pPr>
            <w:r>
              <w:t>A</w:t>
            </w:r>
          </w:p>
        </w:tc>
        <w:tc>
          <w:tcPr>
            <w:tcW w:w="2629" w:type="dxa"/>
          </w:tcPr>
          <w:p w:rsidR="002B7885" w:rsidRDefault="002B7885" w:rsidP="00A1366F">
            <w:pPr>
              <w:jc w:val="center"/>
            </w:pPr>
            <w:r>
              <w:t>B</w:t>
            </w:r>
          </w:p>
        </w:tc>
        <w:tc>
          <w:tcPr>
            <w:tcW w:w="2629" w:type="dxa"/>
          </w:tcPr>
          <w:p w:rsidR="002B7885" w:rsidRDefault="002B7885" w:rsidP="00A1366F">
            <w:pPr>
              <w:jc w:val="center"/>
            </w:pPr>
            <w:r>
              <w:t>C</w:t>
            </w:r>
          </w:p>
        </w:tc>
        <w:tc>
          <w:tcPr>
            <w:tcW w:w="2630" w:type="dxa"/>
          </w:tcPr>
          <w:p w:rsidR="002B7885" w:rsidRDefault="002B7885" w:rsidP="00A1366F">
            <w:pPr>
              <w:jc w:val="center"/>
            </w:pPr>
            <w:r>
              <w:t>D</w:t>
            </w:r>
          </w:p>
        </w:tc>
      </w:tr>
      <w:tr w:rsidR="002B7885" w:rsidTr="00A1366F">
        <w:tc>
          <w:tcPr>
            <w:tcW w:w="2629" w:type="dxa"/>
          </w:tcPr>
          <w:p w:rsidR="002B7885" w:rsidRPr="00A959B4" w:rsidRDefault="002B7885" w:rsidP="00A1366F">
            <w:pPr>
              <w:ind w:left="360"/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  <w:p w:rsidR="002B7885" w:rsidRPr="001B1099" w:rsidRDefault="002B7885" w:rsidP="00A1366F">
            <w:pPr>
              <w:numPr>
                <w:ilvl w:val="0"/>
                <w:numId w:val="1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>Identifies, c</w:t>
            </w:r>
            <w:r w:rsidRPr="00A959B4">
              <w:rPr>
                <w:rFonts w:ascii="New times roman" w:hAnsi="New times roman" w:cs="Arial"/>
                <w:sz w:val="20"/>
                <w:szCs w:val="20"/>
                <w:lang w:val="en-US"/>
              </w:rPr>
              <w:t>ollects</w:t>
            </w:r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 and interprets</w:t>
            </w:r>
            <w:r w:rsidRPr="00A959B4"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 data in simple charts or graphic </w:t>
            </w:r>
            <w:r w:rsidRPr="00A959B4">
              <w:rPr>
                <w:rFonts w:ascii="New times roman" w:hAnsi="New times roman" w:cs="Arial" w:hint="eastAsia"/>
                <w:sz w:val="20"/>
                <w:szCs w:val="20"/>
                <w:lang w:val="en-US"/>
              </w:rPr>
              <w:t>organizers</w:t>
            </w:r>
            <w:r w:rsidRPr="00A959B4"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:  bar graph, tally chart. </w:t>
            </w:r>
            <w:r w:rsidRPr="00A959B4">
              <w:rPr>
                <w:rFonts w:ascii="New times roman" w:hAnsi="New times roman" w:cs="Arial"/>
                <w:color w:val="FF0000"/>
                <w:sz w:val="20"/>
                <w:szCs w:val="20"/>
                <w:lang w:val="en-US"/>
              </w:rPr>
              <w:t>(Phase 2</w:t>
            </w:r>
            <w:r w:rsidRPr="00A959B4"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>)</w:t>
            </w:r>
          </w:p>
          <w:p w:rsidR="001B1099" w:rsidRDefault="001B1099" w:rsidP="001B1099">
            <w:pP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</w:pPr>
          </w:p>
          <w:p w:rsidR="001B1099" w:rsidRPr="00A959B4" w:rsidRDefault="001B1099" w:rsidP="001B1099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r>
              <w:rPr>
                <w:rFonts w:ascii="Calibri" w:hAnsi="Calibri" w:cs="Arial"/>
                <w:color w:val="FF0000"/>
                <w:sz w:val="20"/>
                <w:szCs w:val="20"/>
                <w:lang w:val="en-US"/>
              </w:rPr>
              <w:t>Data set: 20</w:t>
            </w:r>
          </w:p>
          <w:p w:rsidR="002B7885" w:rsidRDefault="002B7885" w:rsidP="00A1366F"/>
        </w:tc>
        <w:tc>
          <w:tcPr>
            <w:tcW w:w="2629" w:type="dxa"/>
          </w:tcPr>
          <w:p w:rsidR="002B7885" w:rsidRDefault="008655E9" w:rsidP="00A1366F">
            <w:proofErr w:type="gramStart"/>
            <w:r>
              <w:t>recoge</w:t>
            </w:r>
            <w:proofErr w:type="gramEnd"/>
            <w:r w:rsidR="002B7885">
              <w:t xml:space="preserve"> información, la registra adecuadamente en </w:t>
            </w:r>
            <w:r w:rsidR="001B1099">
              <w:t xml:space="preserve">tablas de conteo, </w:t>
            </w:r>
            <w:r w:rsidR="002B7885">
              <w:t xml:space="preserve"> la organiza en gráficos de barra y de manera espontánea,  formula conclusiones coherentes con el organizador gráfico</w:t>
            </w:r>
            <w:r>
              <w:t>.</w:t>
            </w:r>
          </w:p>
        </w:tc>
        <w:tc>
          <w:tcPr>
            <w:tcW w:w="2629" w:type="dxa"/>
          </w:tcPr>
          <w:p w:rsidR="002B7885" w:rsidRDefault="008655E9" w:rsidP="001B1099">
            <w:proofErr w:type="gramStart"/>
            <w:r>
              <w:t>recoge</w:t>
            </w:r>
            <w:proofErr w:type="gramEnd"/>
            <w:r w:rsidR="002B7885">
              <w:t xml:space="preserve"> información, la registra adecuadamente en tablas de conteo</w:t>
            </w:r>
            <w:r w:rsidR="001B1099">
              <w:t>,</w:t>
            </w:r>
            <w:r w:rsidR="002B7885">
              <w:t xml:space="preserve">  la </w:t>
            </w:r>
            <w:r w:rsidR="001B1099">
              <w:t xml:space="preserve">organiza en gráficos de barra e interpreta </w:t>
            </w:r>
            <w:r w:rsidR="002B7885">
              <w:t>el organizador gráfico.</w:t>
            </w:r>
          </w:p>
        </w:tc>
        <w:tc>
          <w:tcPr>
            <w:tcW w:w="2629" w:type="dxa"/>
          </w:tcPr>
          <w:p w:rsidR="002B7885" w:rsidRDefault="008655E9" w:rsidP="0033647B">
            <w:proofErr w:type="gramStart"/>
            <w:r>
              <w:t>recoge</w:t>
            </w:r>
            <w:proofErr w:type="gramEnd"/>
            <w:r w:rsidR="002B7885">
              <w:t xml:space="preserve"> información, la registra adecuadamente en tablas de conteo</w:t>
            </w:r>
            <w:r w:rsidR="001B1099">
              <w:t>,</w:t>
            </w:r>
            <w:r w:rsidR="002B7885">
              <w:t xml:space="preserve">  la organiza en gráficos de barra. Sin embargo, aún necesita apoyo del maestro para </w:t>
            </w:r>
            <w:r w:rsidR="0033647B">
              <w:t>interpretar</w:t>
            </w:r>
            <w:r w:rsidR="002B7885">
              <w:t xml:space="preserve"> el organizador gráfico.</w:t>
            </w:r>
          </w:p>
        </w:tc>
        <w:tc>
          <w:tcPr>
            <w:tcW w:w="2630" w:type="dxa"/>
          </w:tcPr>
          <w:p w:rsidR="002B7885" w:rsidRDefault="002B7885" w:rsidP="00A1366F">
            <w:r>
              <w:t xml:space="preserve">Tiene dificultades para </w:t>
            </w:r>
            <w:r w:rsidR="008655E9">
              <w:t>recoge</w:t>
            </w:r>
            <w:r>
              <w:t>r y organizar información en tablas de conteo y gráficos de barra.</w:t>
            </w:r>
          </w:p>
        </w:tc>
      </w:tr>
    </w:tbl>
    <w:p w:rsidR="002B7885" w:rsidRDefault="002B7885"/>
    <w:p w:rsidR="00A1366F" w:rsidRPr="00A1366F" w:rsidRDefault="00A1366F">
      <w:pPr>
        <w:rPr>
          <w:sz w:val="28"/>
          <w:szCs w:val="28"/>
        </w:rPr>
      </w:pPr>
    </w:p>
    <w:p w:rsidR="0096309E" w:rsidRDefault="0040249E" w:rsidP="0096309E">
      <w:pPr>
        <w:jc w:val="center"/>
        <w:rPr>
          <w:b/>
          <w:sz w:val="28"/>
          <w:szCs w:val="28"/>
          <w:lang w:val="en-US"/>
        </w:rPr>
      </w:pPr>
      <w:r w:rsidRPr="0096309E">
        <w:rPr>
          <w:sz w:val="28"/>
          <w:szCs w:val="28"/>
          <w:lang w:val="en-US"/>
        </w:rPr>
        <w:t>Measurement</w:t>
      </w:r>
      <w:r w:rsidR="0096309E" w:rsidRPr="0096309E">
        <w:rPr>
          <w:sz w:val="28"/>
          <w:szCs w:val="28"/>
          <w:lang w:val="en-US"/>
        </w:rPr>
        <w:t xml:space="preserve"> Rubric: </w:t>
      </w:r>
      <w:r w:rsidR="0096309E" w:rsidRPr="00B32E16">
        <w:rPr>
          <w:b/>
          <w:sz w:val="28"/>
          <w:szCs w:val="28"/>
          <w:lang w:val="en-US"/>
        </w:rPr>
        <w:t>First Grade Period I</w:t>
      </w:r>
    </w:p>
    <w:p w:rsidR="0040249E" w:rsidRPr="0096309E" w:rsidRDefault="0040249E">
      <w:pPr>
        <w:rPr>
          <w:sz w:val="28"/>
          <w:szCs w:val="28"/>
          <w:lang w:val="en-US"/>
        </w:rPr>
      </w:pPr>
    </w:p>
    <w:p w:rsidR="0040249E" w:rsidRPr="0096309E" w:rsidRDefault="0040249E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67540E" w:rsidTr="0067540E">
        <w:tc>
          <w:tcPr>
            <w:tcW w:w="2629" w:type="dxa"/>
          </w:tcPr>
          <w:p w:rsidR="0067540E" w:rsidRDefault="0067540E" w:rsidP="0067540E">
            <w:pPr>
              <w:jc w:val="center"/>
            </w:pPr>
            <w:proofErr w:type="spellStart"/>
            <w:r>
              <w:t>Indicator</w:t>
            </w:r>
            <w:proofErr w:type="spellEnd"/>
          </w:p>
        </w:tc>
        <w:tc>
          <w:tcPr>
            <w:tcW w:w="2629" w:type="dxa"/>
          </w:tcPr>
          <w:p w:rsidR="0067540E" w:rsidRDefault="0067540E" w:rsidP="0067540E">
            <w:pPr>
              <w:jc w:val="center"/>
            </w:pPr>
            <w:r>
              <w:t>A</w:t>
            </w:r>
          </w:p>
        </w:tc>
        <w:tc>
          <w:tcPr>
            <w:tcW w:w="2629" w:type="dxa"/>
          </w:tcPr>
          <w:p w:rsidR="0067540E" w:rsidRDefault="0067540E" w:rsidP="00E339D1">
            <w:pPr>
              <w:jc w:val="center"/>
            </w:pPr>
            <w:r>
              <w:t>B</w:t>
            </w:r>
          </w:p>
        </w:tc>
        <w:tc>
          <w:tcPr>
            <w:tcW w:w="2629" w:type="dxa"/>
          </w:tcPr>
          <w:p w:rsidR="0067540E" w:rsidRDefault="0067540E" w:rsidP="00E339D1">
            <w:pPr>
              <w:jc w:val="center"/>
            </w:pPr>
            <w:r>
              <w:t>C</w:t>
            </w:r>
          </w:p>
        </w:tc>
        <w:tc>
          <w:tcPr>
            <w:tcW w:w="2630" w:type="dxa"/>
          </w:tcPr>
          <w:p w:rsidR="0067540E" w:rsidRDefault="0067540E" w:rsidP="00E339D1">
            <w:pPr>
              <w:jc w:val="center"/>
            </w:pPr>
            <w:r>
              <w:t>D</w:t>
            </w:r>
          </w:p>
        </w:tc>
      </w:tr>
      <w:tr w:rsidR="0067540E" w:rsidTr="0067540E">
        <w:tc>
          <w:tcPr>
            <w:tcW w:w="2629" w:type="dxa"/>
          </w:tcPr>
          <w:p w:rsidR="00E339D1" w:rsidRPr="00E60882" w:rsidRDefault="00E339D1" w:rsidP="00E339D1">
            <w:pPr>
              <w:numPr>
                <w:ilvl w:val="0"/>
                <w:numId w:val="2"/>
              </w:numPr>
              <w:rPr>
                <w:rFonts w:ascii="New times roman" w:hAnsi="New times roman" w:cs="Arial"/>
                <w:sz w:val="20"/>
                <w:szCs w:val="20"/>
                <w:lang w:val="en-US"/>
              </w:rPr>
            </w:pPr>
            <w:r w:rsidRPr="00E60882">
              <w:rPr>
                <w:rFonts w:ascii="New times roman" w:hAnsi="New times roman" w:cs="Arial"/>
                <w:sz w:val="20"/>
                <w:szCs w:val="20"/>
                <w:lang w:val="en-US"/>
              </w:rPr>
              <w:t>Estima</w:t>
            </w:r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tes, measures and </w:t>
            </w:r>
            <w:proofErr w:type="gramStart"/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compares </w:t>
            </w:r>
            <w:r w:rsidRPr="00E60882"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 length</w:t>
            </w:r>
            <w:proofErr w:type="gramEnd"/>
            <w:r w:rsidRPr="00E60882"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 using some standard units of measurement. </w:t>
            </w:r>
            <w:r w:rsidRPr="00F11919">
              <w:rPr>
                <w:rFonts w:ascii="New times roman" w:hAnsi="New times roman" w:cs="Arial"/>
                <w:color w:val="FF0000"/>
                <w:sz w:val="20"/>
                <w:szCs w:val="20"/>
                <w:lang w:val="en-US"/>
              </w:rPr>
              <w:t>(Phase 2)</w:t>
            </w:r>
          </w:p>
          <w:p w:rsidR="0067540E" w:rsidRPr="00635C76" w:rsidRDefault="0067540E" w:rsidP="0067540E">
            <w:pPr>
              <w:rPr>
                <w:lang w:val="en-US"/>
              </w:rPr>
            </w:pPr>
          </w:p>
        </w:tc>
        <w:tc>
          <w:tcPr>
            <w:tcW w:w="2629" w:type="dxa"/>
          </w:tcPr>
          <w:p w:rsidR="0067540E" w:rsidRDefault="002B7885" w:rsidP="0067540E">
            <w:r>
              <w:t>Compara, estima y mide la longitud de algunos objetos, usando unidades de medida convenci</w:t>
            </w:r>
            <w:r w:rsidR="00594E1A">
              <w:t>onales  (centímetros, metros) y</w:t>
            </w:r>
            <w:r>
              <w:t xml:space="preserve"> mencion</w:t>
            </w:r>
            <w:r w:rsidR="00594E1A">
              <w:t>a otras unidades de medida (kiló</w:t>
            </w:r>
            <w:r>
              <w:t>metros, milímetros).</w:t>
            </w:r>
          </w:p>
        </w:tc>
        <w:tc>
          <w:tcPr>
            <w:tcW w:w="2629" w:type="dxa"/>
          </w:tcPr>
          <w:p w:rsidR="0067540E" w:rsidRDefault="00EF49E1" w:rsidP="00EF49E1">
            <w:r>
              <w:t>Compara, estima y mide la longitud de algunos objetos, usando unidades de medida convencionales  (centímetros, metros).</w:t>
            </w:r>
          </w:p>
        </w:tc>
        <w:tc>
          <w:tcPr>
            <w:tcW w:w="2629" w:type="dxa"/>
          </w:tcPr>
          <w:p w:rsidR="0067540E" w:rsidRDefault="002B7885" w:rsidP="0067540E">
            <w:r>
              <w:t>Compara y mide la longitud de algunos objetos, usando unidades de medida convencionales  (centímetros, metros). Sin embargo, necesita del apoyo del profesor para hacer una estimación aproximada.</w:t>
            </w:r>
          </w:p>
        </w:tc>
        <w:tc>
          <w:tcPr>
            <w:tcW w:w="2630" w:type="dxa"/>
          </w:tcPr>
          <w:p w:rsidR="0067540E" w:rsidRDefault="002B7885" w:rsidP="002B7885">
            <w:r>
              <w:t>Tiene dificultades para comparar, estimar o medir la longitud de algunos objetos, usando unidades de medida convencionales  (centímetros, metros).</w:t>
            </w:r>
          </w:p>
        </w:tc>
      </w:tr>
    </w:tbl>
    <w:p w:rsidR="00635C76" w:rsidRPr="008655E9" w:rsidRDefault="00635C76"/>
    <w:p w:rsidR="00635C76" w:rsidRPr="008655E9" w:rsidRDefault="00635C76"/>
    <w:p w:rsidR="00635C76" w:rsidRPr="008655E9" w:rsidRDefault="00635C76"/>
    <w:p w:rsidR="00A1366F" w:rsidRPr="008655E9" w:rsidRDefault="00A1366F"/>
    <w:p w:rsidR="00A1366F" w:rsidRPr="008655E9" w:rsidRDefault="00A1366F"/>
    <w:p w:rsidR="00A1366F" w:rsidRPr="00A1366F" w:rsidRDefault="00635C76" w:rsidP="00A1366F">
      <w:pPr>
        <w:jc w:val="center"/>
        <w:rPr>
          <w:b/>
          <w:sz w:val="28"/>
          <w:szCs w:val="28"/>
          <w:lang w:val="en-US"/>
        </w:rPr>
      </w:pPr>
      <w:r w:rsidRPr="00A1366F">
        <w:rPr>
          <w:sz w:val="28"/>
          <w:szCs w:val="28"/>
          <w:lang w:val="en-US"/>
        </w:rPr>
        <w:t>Shape and Space</w:t>
      </w:r>
      <w:r w:rsidR="00A1366F" w:rsidRPr="00A1366F">
        <w:rPr>
          <w:sz w:val="28"/>
          <w:szCs w:val="28"/>
          <w:lang w:val="en-US"/>
        </w:rPr>
        <w:t xml:space="preserve"> Rubric </w:t>
      </w:r>
      <w:r w:rsidR="00A1366F" w:rsidRPr="00A1366F">
        <w:rPr>
          <w:b/>
          <w:sz w:val="28"/>
          <w:szCs w:val="28"/>
          <w:lang w:val="en-US"/>
        </w:rPr>
        <w:t>First Grade Period I</w:t>
      </w:r>
    </w:p>
    <w:p w:rsidR="00635C76" w:rsidRDefault="00635C76">
      <w:pPr>
        <w:rPr>
          <w:lang w:val="en-US"/>
        </w:rPr>
      </w:pPr>
    </w:p>
    <w:p w:rsidR="00635C76" w:rsidRDefault="00635C76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635C76" w:rsidTr="00635C76">
        <w:tc>
          <w:tcPr>
            <w:tcW w:w="2629" w:type="dxa"/>
          </w:tcPr>
          <w:p w:rsidR="00635C76" w:rsidRDefault="00635C76" w:rsidP="00635C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Indicator</w:t>
            </w:r>
          </w:p>
        </w:tc>
        <w:tc>
          <w:tcPr>
            <w:tcW w:w="2629" w:type="dxa"/>
          </w:tcPr>
          <w:p w:rsidR="00635C76" w:rsidRDefault="00635C76" w:rsidP="00635C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2629" w:type="dxa"/>
          </w:tcPr>
          <w:p w:rsidR="00635C76" w:rsidRDefault="00635C76" w:rsidP="00635C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2629" w:type="dxa"/>
          </w:tcPr>
          <w:p w:rsidR="00635C76" w:rsidRDefault="00635C76" w:rsidP="00635C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2630" w:type="dxa"/>
          </w:tcPr>
          <w:p w:rsidR="00635C76" w:rsidRDefault="00635C76" w:rsidP="00635C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  <w:tr w:rsidR="00635C76" w:rsidRPr="00635C76" w:rsidTr="00635C76">
        <w:tc>
          <w:tcPr>
            <w:tcW w:w="2629" w:type="dxa"/>
          </w:tcPr>
          <w:p w:rsidR="00635C76" w:rsidRDefault="00635C76" w:rsidP="00635C76">
            <w:pPr>
              <w:numPr>
                <w:ilvl w:val="0"/>
                <w:numId w:val="3"/>
              </w:numPr>
              <w:rPr>
                <w:rFonts w:ascii="New times roman" w:hAnsi="New times roman" w:cs="Arial"/>
                <w:sz w:val="20"/>
                <w:szCs w:val="20"/>
                <w:lang w:val="en-US"/>
              </w:rPr>
            </w:pPr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Compares and describes 3D shapes using </w:t>
            </w:r>
            <w:proofErr w:type="spellStart"/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>Maths</w:t>
            </w:r>
            <w:proofErr w:type="spellEnd"/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 vocabulary: Sphere, cube, rectangular prism, cone, cylinder, </w:t>
            </w:r>
            <w:proofErr w:type="gramStart"/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>pyramid</w:t>
            </w:r>
            <w:proofErr w:type="gramEnd"/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. Faces, edges and vertices. </w:t>
            </w:r>
            <w:r>
              <w:rPr>
                <w:rFonts w:ascii="New times roman" w:hAnsi="New times roman" w:cs="Arial"/>
                <w:color w:val="FF0000"/>
                <w:sz w:val="20"/>
                <w:szCs w:val="20"/>
                <w:lang w:val="en-US"/>
              </w:rPr>
              <w:t>(Phase 1)</w:t>
            </w:r>
          </w:p>
          <w:p w:rsidR="00635C76" w:rsidRDefault="00635C76">
            <w:pPr>
              <w:rPr>
                <w:lang w:val="en-US"/>
              </w:rPr>
            </w:pPr>
          </w:p>
        </w:tc>
        <w:tc>
          <w:tcPr>
            <w:tcW w:w="2629" w:type="dxa"/>
          </w:tcPr>
          <w:p w:rsidR="00635C76" w:rsidRPr="002C0892" w:rsidRDefault="002C0892">
            <w:proofErr w:type="gramStart"/>
            <w:r w:rsidRPr="002C0892">
              <w:t>c</w:t>
            </w:r>
            <w:r>
              <w:t>ompara</w:t>
            </w:r>
            <w:proofErr w:type="gramEnd"/>
            <w:r>
              <w:t>,</w:t>
            </w:r>
            <w:r w:rsidRPr="00635C76">
              <w:t xml:space="preserve"> describe</w:t>
            </w:r>
            <w:r>
              <w:t xml:space="preserve"> e identifica en su entorno </w:t>
            </w:r>
            <w:r w:rsidRPr="00635C76">
              <w:t xml:space="preserve"> </w:t>
            </w:r>
            <w:r>
              <w:t xml:space="preserve">las </w:t>
            </w:r>
            <w:r w:rsidR="00610DB2">
              <w:t>figur</w:t>
            </w:r>
            <w:r w:rsidRPr="00635C76">
              <w:t xml:space="preserve">as </w:t>
            </w:r>
            <w:r w:rsidR="00610DB2">
              <w:t>tridimensionales</w:t>
            </w:r>
            <w:r>
              <w:t xml:space="preserve"> trabajadas</w:t>
            </w:r>
            <w:r w:rsidRPr="00635C76">
              <w:t xml:space="preserve"> utilizando el vocabulario matem</w:t>
            </w:r>
            <w:r>
              <w:t>ático apropiado</w:t>
            </w:r>
            <w:r w:rsidR="00610DB2">
              <w:t>.</w:t>
            </w:r>
          </w:p>
        </w:tc>
        <w:tc>
          <w:tcPr>
            <w:tcW w:w="2629" w:type="dxa"/>
          </w:tcPr>
          <w:p w:rsidR="00635C76" w:rsidRPr="00635C76" w:rsidRDefault="00635C76">
            <w:proofErr w:type="gramStart"/>
            <w:r w:rsidRPr="00635C76">
              <w:t>compara</w:t>
            </w:r>
            <w:proofErr w:type="gramEnd"/>
            <w:r w:rsidRPr="00635C76">
              <w:t xml:space="preserve"> y describe </w:t>
            </w:r>
            <w:r>
              <w:t xml:space="preserve">las </w:t>
            </w:r>
            <w:r w:rsidR="00610DB2">
              <w:t>figur</w:t>
            </w:r>
            <w:r w:rsidRPr="00635C76">
              <w:t xml:space="preserve">as </w:t>
            </w:r>
            <w:r w:rsidR="00610DB2">
              <w:t>tridimensionales</w:t>
            </w:r>
            <w:r>
              <w:t xml:space="preserve"> trabajadas</w:t>
            </w:r>
            <w:r w:rsidRPr="00635C76">
              <w:t xml:space="preserve"> utilizando el vocabulario matem</w:t>
            </w:r>
            <w:r>
              <w:t>ático apropiado</w:t>
            </w:r>
            <w:r w:rsidR="00610DB2">
              <w:t>.</w:t>
            </w:r>
          </w:p>
        </w:tc>
        <w:tc>
          <w:tcPr>
            <w:tcW w:w="2629" w:type="dxa"/>
          </w:tcPr>
          <w:p w:rsidR="00635C76" w:rsidRPr="00635C76" w:rsidRDefault="002C0892">
            <w:proofErr w:type="gramStart"/>
            <w:r w:rsidRPr="00635C76">
              <w:t>compara</w:t>
            </w:r>
            <w:proofErr w:type="gramEnd"/>
            <w:r w:rsidRPr="00635C76">
              <w:t xml:space="preserve"> y describe </w:t>
            </w:r>
            <w:r>
              <w:t xml:space="preserve">las </w:t>
            </w:r>
            <w:r w:rsidR="00610DB2">
              <w:t>figur</w:t>
            </w:r>
            <w:r w:rsidRPr="00635C76">
              <w:t xml:space="preserve">as </w:t>
            </w:r>
            <w:r w:rsidR="00610DB2">
              <w:t>tridimensionales</w:t>
            </w:r>
            <w:r>
              <w:t xml:space="preserve"> trabajadas</w:t>
            </w:r>
            <w:r w:rsidRPr="00635C76">
              <w:t xml:space="preserve"> utilizando el vocabulario matem</w:t>
            </w:r>
            <w:r>
              <w:t xml:space="preserve">ático apropiado, aunque en ocasiones comete algunos errores al describirlas </w:t>
            </w:r>
            <w:r w:rsidR="00610DB2">
              <w:t>.</w:t>
            </w:r>
          </w:p>
        </w:tc>
        <w:tc>
          <w:tcPr>
            <w:tcW w:w="2630" w:type="dxa"/>
          </w:tcPr>
          <w:p w:rsidR="00635C76" w:rsidRPr="00635C76" w:rsidRDefault="002C0892">
            <w:r>
              <w:t xml:space="preserve">Tiene dificultades para </w:t>
            </w:r>
            <w:r w:rsidRPr="00635C76">
              <w:t>compara</w:t>
            </w:r>
            <w:r>
              <w:t>r</w:t>
            </w:r>
            <w:r w:rsidRPr="00635C76">
              <w:t xml:space="preserve"> </w:t>
            </w:r>
            <w:r>
              <w:t>y describir</w:t>
            </w:r>
            <w:r w:rsidRPr="00635C76">
              <w:t xml:space="preserve"> </w:t>
            </w:r>
            <w:r>
              <w:t xml:space="preserve">las </w:t>
            </w:r>
            <w:r w:rsidR="00610DB2">
              <w:t>figur</w:t>
            </w:r>
            <w:r w:rsidRPr="00635C76">
              <w:t xml:space="preserve">as </w:t>
            </w:r>
            <w:r w:rsidR="00610DB2">
              <w:t>tridimensionales</w:t>
            </w:r>
            <w:r>
              <w:t xml:space="preserve"> trabajadas</w:t>
            </w:r>
            <w:r w:rsidRPr="00635C76">
              <w:t xml:space="preserve"> utilizando el vocabulario matem</w:t>
            </w:r>
            <w:r>
              <w:t>ático apropiado</w:t>
            </w:r>
            <w:r w:rsidR="00610DB2">
              <w:t>.</w:t>
            </w:r>
          </w:p>
        </w:tc>
      </w:tr>
      <w:tr w:rsidR="00635C76" w:rsidRPr="008655E9" w:rsidTr="00635C76">
        <w:tc>
          <w:tcPr>
            <w:tcW w:w="2629" w:type="dxa"/>
          </w:tcPr>
          <w:p w:rsidR="00635C76" w:rsidRDefault="00635C76" w:rsidP="00635C76">
            <w:pPr>
              <w:numPr>
                <w:ilvl w:val="0"/>
                <w:numId w:val="4"/>
              </w:numPr>
              <w:rPr>
                <w:rFonts w:ascii="New times roman" w:hAnsi="New times roman" w:cs="Arial"/>
                <w:sz w:val="20"/>
                <w:szCs w:val="20"/>
                <w:lang w:val="en-US"/>
              </w:rPr>
            </w:pPr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Describes positions </w:t>
            </w:r>
          </w:p>
          <w:p w:rsidR="00635C76" w:rsidRDefault="00635C76" w:rsidP="00635C76">
            <w:pPr>
              <w:ind w:left="360"/>
              <w:rPr>
                <w:rFonts w:ascii="New times roman" w:hAnsi="New times roman" w:cs="Arial"/>
                <w:color w:val="FF0000"/>
                <w:sz w:val="20"/>
                <w:szCs w:val="20"/>
                <w:lang w:val="en-US"/>
              </w:rPr>
            </w:pPr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>(</w:t>
            </w:r>
            <w:proofErr w:type="gramStart"/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>using</w:t>
            </w:r>
            <w:proofErr w:type="gramEnd"/>
            <w:r>
              <w:rPr>
                <w:rFonts w:ascii="New times roman" w:hAnsi="New times roman" w:cs="Arial"/>
                <w:sz w:val="20"/>
                <w:szCs w:val="20"/>
                <w:lang w:val="en-US"/>
              </w:rPr>
              <w:t xml:space="preserve"> the following vocabulary: top, bottom, left, right, in, on, under, between, behind, in front of, inside, outside, next to.) </w:t>
            </w:r>
            <w:r>
              <w:rPr>
                <w:rFonts w:ascii="New times roman" w:hAnsi="New times roman" w:cs="Arial"/>
                <w:color w:val="FF0000"/>
                <w:sz w:val="20"/>
                <w:szCs w:val="20"/>
                <w:lang w:val="en-US"/>
              </w:rPr>
              <w:t>(Phase 1)</w:t>
            </w:r>
          </w:p>
          <w:p w:rsidR="0076708A" w:rsidRDefault="0076708A" w:rsidP="00635C76">
            <w:pPr>
              <w:ind w:left="360"/>
              <w:rPr>
                <w:rFonts w:ascii="New times roman" w:hAnsi="New times roman" w:cs="Arial"/>
                <w:color w:val="FF0000"/>
                <w:sz w:val="20"/>
                <w:szCs w:val="20"/>
                <w:lang w:val="en-US"/>
              </w:rPr>
            </w:pPr>
          </w:p>
          <w:p w:rsidR="00635C76" w:rsidRDefault="0076708A" w:rsidP="0076708A">
            <w:pPr>
              <w:ind w:left="360"/>
              <w:rPr>
                <w:lang w:val="en-US"/>
              </w:rPr>
            </w:pPr>
            <w:r>
              <w:rPr>
                <w:rFonts w:ascii="New times roman" w:hAnsi="New times roman" w:cs="Arial"/>
                <w:color w:val="FF0000"/>
                <w:sz w:val="20"/>
                <w:szCs w:val="20"/>
                <w:lang w:val="en-US"/>
              </w:rPr>
              <w:t>For D children, note in the report the positions that the child still has problems with.</w:t>
            </w:r>
          </w:p>
        </w:tc>
        <w:tc>
          <w:tcPr>
            <w:tcW w:w="2629" w:type="dxa"/>
          </w:tcPr>
          <w:p w:rsidR="00635C76" w:rsidRDefault="00E30ABA" w:rsidP="00E30ABA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d</w:t>
            </w:r>
            <w:r w:rsidRPr="001901C3">
              <w:rPr>
                <w:lang w:val="en-US"/>
              </w:rPr>
              <w:t>a</w:t>
            </w:r>
            <w:proofErr w:type="gramEnd"/>
            <w:r w:rsidRPr="001901C3"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instrucciones</w:t>
            </w:r>
            <w:proofErr w:type="spellEnd"/>
            <w:r w:rsidRPr="001901C3">
              <w:rPr>
                <w:lang w:val="en-US"/>
              </w:rPr>
              <w:t xml:space="preserve"> de </w:t>
            </w:r>
            <w:proofErr w:type="spellStart"/>
            <w:r w:rsidRPr="001901C3">
              <w:rPr>
                <w:lang w:val="en-US"/>
              </w:rPr>
              <w:t>posición</w:t>
            </w:r>
            <w:proofErr w:type="spellEnd"/>
            <w:r w:rsidRPr="001901C3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más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complejas</w:t>
            </w:r>
            <w:proofErr w:type="spellEnd"/>
            <w:r w:rsidRPr="001901C3"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utlizando</w:t>
            </w:r>
            <w:proofErr w:type="spellEnd"/>
            <w:r w:rsidRPr="001901C3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las</w:t>
            </w:r>
            <w:proofErr w:type="spellEnd"/>
            <w:r w:rsidRPr="001901C3"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preposiciones</w:t>
            </w:r>
            <w:proofErr w:type="spellEnd"/>
            <w:r w:rsidRPr="001901C3"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trabajadas</w:t>
            </w:r>
            <w:proofErr w:type="spellEnd"/>
            <w:r w:rsidRPr="001901C3">
              <w:rPr>
                <w:lang w:val="en-US"/>
              </w:rPr>
              <w:t xml:space="preserve">: </w:t>
            </w:r>
            <w:r w:rsidRPr="001901C3">
              <w:rPr>
                <w:rFonts w:ascii="New times roman" w:hAnsi="New times roman" w:cs="Arial"/>
                <w:lang w:val="en-US"/>
              </w:rPr>
              <w:t>top, bottom, left, right, in, on, under, between, behind, in front of, inside, outside, next to.</w:t>
            </w:r>
            <w:r>
              <w:rPr>
                <w:rFonts w:ascii="New times roman" w:hAnsi="New times roman" w:cs="Arial"/>
                <w:lang w:val="en-US"/>
              </w:rPr>
              <w:t xml:space="preserve"> </w:t>
            </w:r>
            <w:proofErr w:type="spellStart"/>
            <w:r>
              <w:rPr>
                <w:rFonts w:ascii="New times roman" w:hAnsi="New times roman" w:cs="Arial"/>
                <w:lang w:val="en-US"/>
              </w:rPr>
              <w:t>Además</w:t>
            </w:r>
            <w:proofErr w:type="spellEnd"/>
            <w:r>
              <w:rPr>
                <w:rFonts w:ascii="New times roman" w:hAnsi="New times roman" w:cs="Arial"/>
                <w:lang w:val="en-US"/>
              </w:rPr>
              <w:t xml:space="preserve"> </w:t>
            </w:r>
            <w:proofErr w:type="spellStart"/>
            <w:r>
              <w:rPr>
                <w:rFonts w:ascii="New times roman" w:hAnsi="New times roman" w:cs="Arial"/>
                <w:lang w:val="en-US"/>
              </w:rPr>
              <w:t>incluye</w:t>
            </w:r>
            <w:proofErr w:type="spellEnd"/>
            <w:r>
              <w:rPr>
                <w:rFonts w:ascii="New times roman" w:hAnsi="New times roman" w:cs="Arial"/>
                <w:lang w:val="en-US"/>
              </w:rPr>
              <w:t xml:space="preserve"> </w:t>
            </w:r>
            <w:proofErr w:type="spellStart"/>
            <w:r>
              <w:rPr>
                <w:rFonts w:ascii="New times roman" w:hAnsi="New times roman" w:cs="Arial"/>
                <w:lang w:val="en-US"/>
              </w:rPr>
              <w:t>otras</w:t>
            </w:r>
            <w:proofErr w:type="spellEnd"/>
            <w:r>
              <w:rPr>
                <w:rFonts w:ascii="New times roman" w:hAnsi="New times roman" w:cs="Arial"/>
                <w:lang w:val="en-US"/>
              </w:rPr>
              <w:t xml:space="preserve"> </w:t>
            </w:r>
            <w:proofErr w:type="spellStart"/>
            <w:r>
              <w:rPr>
                <w:rFonts w:ascii="New times roman" w:hAnsi="New times roman" w:cs="Arial"/>
                <w:lang w:val="en-US"/>
              </w:rPr>
              <w:t>preposiciones</w:t>
            </w:r>
            <w:proofErr w:type="spellEnd"/>
            <w:r>
              <w:rPr>
                <w:rFonts w:ascii="New times roman" w:hAnsi="New times roman" w:cs="Arial"/>
                <w:lang w:val="en-US"/>
              </w:rPr>
              <w:t>.</w:t>
            </w:r>
          </w:p>
        </w:tc>
        <w:tc>
          <w:tcPr>
            <w:tcW w:w="2629" w:type="dxa"/>
          </w:tcPr>
          <w:p w:rsidR="00635C76" w:rsidRPr="001901C3" w:rsidRDefault="0076708A" w:rsidP="0076708A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describe</w:t>
            </w:r>
            <w:proofErr w:type="gramEnd"/>
            <w:r w:rsidR="001901C3" w:rsidRPr="001901C3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posicio</w:t>
            </w:r>
            <w:r w:rsidR="001901C3" w:rsidRPr="001901C3">
              <w:rPr>
                <w:lang w:val="en-US"/>
              </w:rPr>
              <w:t>n</w:t>
            </w:r>
            <w:r>
              <w:rPr>
                <w:lang w:val="en-US"/>
              </w:rPr>
              <w:t>es</w:t>
            </w:r>
            <w:proofErr w:type="spellEnd"/>
            <w:r w:rsidR="001901C3" w:rsidRPr="001901C3">
              <w:rPr>
                <w:lang w:val="en-US"/>
              </w:rPr>
              <w:t xml:space="preserve"> </w:t>
            </w:r>
            <w:proofErr w:type="spellStart"/>
            <w:r w:rsidR="001901C3" w:rsidRPr="001901C3">
              <w:rPr>
                <w:lang w:val="en-US"/>
              </w:rPr>
              <w:t>utlizando</w:t>
            </w:r>
            <w:proofErr w:type="spellEnd"/>
            <w:r w:rsidR="001901C3" w:rsidRPr="001901C3">
              <w:rPr>
                <w:lang w:val="en-US"/>
              </w:rPr>
              <w:t xml:space="preserve"> </w:t>
            </w:r>
            <w:proofErr w:type="spellStart"/>
            <w:r w:rsidR="001901C3" w:rsidRPr="001901C3">
              <w:rPr>
                <w:lang w:val="en-US"/>
              </w:rPr>
              <w:t>las</w:t>
            </w:r>
            <w:proofErr w:type="spellEnd"/>
            <w:r w:rsidR="001901C3" w:rsidRPr="001901C3">
              <w:rPr>
                <w:lang w:val="en-US"/>
              </w:rPr>
              <w:t xml:space="preserve"> </w:t>
            </w:r>
            <w:proofErr w:type="spellStart"/>
            <w:r w:rsidR="001901C3" w:rsidRPr="001901C3">
              <w:rPr>
                <w:lang w:val="en-US"/>
              </w:rPr>
              <w:t>preposiciones</w:t>
            </w:r>
            <w:proofErr w:type="spellEnd"/>
            <w:r w:rsidR="001901C3" w:rsidRPr="001901C3">
              <w:rPr>
                <w:lang w:val="en-US"/>
              </w:rPr>
              <w:t xml:space="preserve"> </w:t>
            </w:r>
            <w:proofErr w:type="spellStart"/>
            <w:r w:rsidR="001901C3" w:rsidRPr="001901C3">
              <w:rPr>
                <w:lang w:val="en-US"/>
              </w:rPr>
              <w:t>trabajadas</w:t>
            </w:r>
            <w:proofErr w:type="spellEnd"/>
            <w:r w:rsidR="001901C3" w:rsidRPr="001901C3">
              <w:rPr>
                <w:lang w:val="en-US"/>
              </w:rPr>
              <w:t xml:space="preserve">: </w:t>
            </w:r>
            <w:r w:rsidR="001901C3" w:rsidRPr="001901C3">
              <w:rPr>
                <w:rFonts w:ascii="New times roman" w:hAnsi="New times roman" w:cs="Arial"/>
                <w:lang w:val="en-US"/>
              </w:rPr>
              <w:t>top, bottom, left, right, in, on, under, between, behind, in front of, inside, outside, next to.</w:t>
            </w:r>
          </w:p>
        </w:tc>
        <w:tc>
          <w:tcPr>
            <w:tcW w:w="2629" w:type="dxa"/>
          </w:tcPr>
          <w:p w:rsidR="00635C76" w:rsidRPr="001901C3" w:rsidRDefault="001901C3" w:rsidP="0076708A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c</w:t>
            </w:r>
            <w:r w:rsidRPr="001901C3">
              <w:rPr>
                <w:lang w:val="en-US"/>
              </w:rPr>
              <w:t>on</w:t>
            </w:r>
            <w:proofErr w:type="gramEnd"/>
            <w:r w:rsidRPr="001901C3">
              <w:rPr>
                <w:lang w:val="en-US"/>
              </w:rPr>
              <w:t xml:space="preserve"> la </w:t>
            </w:r>
            <w:proofErr w:type="spellStart"/>
            <w:r w:rsidRPr="001901C3">
              <w:rPr>
                <w:lang w:val="en-US"/>
              </w:rPr>
              <w:t>intervención</w:t>
            </w:r>
            <w:proofErr w:type="spellEnd"/>
            <w:r w:rsidRPr="001901C3">
              <w:rPr>
                <w:lang w:val="en-US"/>
              </w:rPr>
              <w:t xml:space="preserve"> del maestro, </w:t>
            </w:r>
            <w:proofErr w:type="spellStart"/>
            <w:r w:rsidRPr="001901C3">
              <w:rPr>
                <w:lang w:val="en-US"/>
              </w:rPr>
              <w:t>logra</w:t>
            </w:r>
            <w:proofErr w:type="spellEnd"/>
            <w:r w:rsidRPr="001901C3"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d</w:t>
            </w:r>
            <w:r w:rsidR="0076708A">
              <w:rPr>
                <w:lang w:val="en-US"/>
              </w:rPr>
              <w:t>escribir</w:t>
            </w:r>
            <w:proofErr w:type="spellEnd"/>
            <w:r w:rsidR="0076708A">
              <w:rPr>
                <w:lang w:val="en-US"/>
              </w:rPr>
              <w:t xml:space="preserve"> </w:t>
            </w:r>
            <w:proofErr w:type="spellStart"/>
            <w:r w:rsidR="0076708A">
              <w:rPr>
                <w:lang w:val="en-US"/>
              </w:rPr>
              <w:t>posicio</w:t>
            </w:r>
            <w:r w:rsidRPr="001901C3">
              <w:rPr>
                <w:lang w:val="en-US"/>
              </w:rPr>
              <w:t>n</w:t>
            </w:r>
            <w:r w:rsidR="0076708A">
              <w:rPr>
                <w:lang w:val="en-US"/>
              </w:rPr>
              <w:t>es</w:t>
            </w:r>
            <w:proofErr w:type="spellEnd"/>
            <w:r w:rsidRPr="001901C3"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utlizando</w:t>
            </w:r>
            <w:proofErr w:type="spellEnd"/>
            <w:r w:rsidRPr="001901C3"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las</w:t>
            </w:r>
            <w:proofErr w:type="spellEnd"/>
            <w:r w:rsidRPr="001901C3"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preposiciones</w:t>
            </w:r>
            <w:proofErr w:type="spellEnd"/>
            <w:r w:rsidRPr="001901C3"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trabajadas</w:t>
            </w:r>
            <w:proofErr w:type="spellEnd"/>
            <w:r w:rsidRPr="001901C3">
              <w:rPr>
                <w:lang w:val="en-US"/>
              </w:rPr>
              <w:t xml:space="preserve">: </w:t>
            </w:r>
            <w:r w:rsidRPr="001901C3">
              <w:rPr>
                <w:rFonts w:ascii="New times roman" w:hAnsi="New times roman" w:cs="Arial"/>
                <w:lang w:val="en-US"/>
              </w:rPr>
              <w:t>top, bottom, left, right, in, on, under, between, behind, in front of, inside, outside, next to.</w:t>
            </w:r>
          </w:p>
        </w:tc>
        <w:tc>
          <w:tcPr>
            <w:tcW w:w="2630" w:type="dxa"/>
          </w:tcPr>
          <w:p w:rsidR="00635C76" w:rsidRPr="001901C3" w:rsidRDefault="001901C3" w:rsidP="0076708A">
            <w:pPr>
              <w:rPr>
                <w:lang w:val="en-US"/>
              </w:rPr>
            </w:pPr>
            <w:proofErr w:type="gramStart"/>
            <w:r>
              <w:rPr>
                <w:lang w:val="en-US"/>
              </w:rPr>
              <w:t>s</w:t>
            </w:r>
            <w:r w:rsidRPr="001901C3">
              <w:rPr>
                <w:lang w:val="en-US"/>
              </w:rPr>
              <w:t>e</w:t>
            </w:r>
            <w:proofErr w:type="gramEnd"/>
            <w:r w:rsidRPr="001901C3">
              <w:rPr>
                <w:lang w:val="en-US"/>
              </w:rPr>
              <w:t xml:space="preserve"> le </w:t>
            </w:r>
            <w:proofErr w:type="spellStart"/>
            <w:r w:rsidRPr="001901C3">
              <w:rPr>
                <w:lang w:val="en-US"/>
              </w:rPr>
              <w:t>dificulta</w:t>
            </w:r>
            <w:proofErr w:type="spellEnd"/>
            <w:r w:rsidRPr="001901C3">
              <w:rPr>
                <w:lang w:val="en-US"/>
              </w:rPr>
              <w:t xml:space="preserve"> </w:t>
            </w:r>
            <w:proofErr w:type="spellStart"/>
            <w:r w:rsidR="0076708A">
              <w:rPr>
                <w:lang w:val="en-US"/>
              </w:rPr>
              <w:t>describir</w:t>
            </w:r>
            <w:proofErr w:type="spellEnd"/>
            <w:r w:rsidR="0076708A">
              <w:rPr>
                <w:lang w:val="en-US"/>
              </w:rPr>
              <w:t xml:space="preserve">  </w:t>
            </w:r>
            <w:proofErr w:type="spellStart"/>
            <w:r w:rsidR="0076708A">
              <w:rPr>
                <w:lang w:val="en-US"/>
              </w:rPr>
              <w:t>posicio</w:t>
            </w:r>
            <w:r w:rsidRPr="001901C3">
              <w:rPr>
                <w:lang w:val="en-US"/>
              </w:rPr>
              <w:t>n</w:t>
            </w:r>
            <w:r w:rsidR="0076708A">
              <w:rPr>
                <w:lang w:val="en-US"/>
              </w:rPr>
              <w:t>es</w:t>
            </w:r>
            <w:proofErr w:type="spellEnd"/>
            <w:r w:rsidRPr="001901C3"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utlizando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algunas</w:t>
            </w:r>
            <w:proofErr w:type="spellEnd"/>
            <w:r>
              <w:rPr>
                <w:lang w:val="en-US"/>
              </w:rPr>
              <w:t xml:space="preserve"> de</w:t>
            </w:r>
            <w:r w:rsidRPr="001901C3"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las</w:t>
            </w:r>
            <w:proofErr w:type="spellEnd"/>
            <w:r w:rsidRPr="001901C3"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preposiciones</w:t>
            </w:r>
            <w:proofErr w:type="spellEnd"/>
            <w:r w:rsidRPr="001901C3">
              <w:rPr>
                <w:lang w:val="en-US"/>
              </w:rPr>
              <w:t xml:space="preserve"> </w:t>
            </w:r>
            <w:proofErr w:type="spellStart"/>
            <w:r w:rsidRPr="001901C3">
              <w:rPr>
                <w:lang w:val="en-US"/>
              </w:rPr>
              <w:t>trabajadas</w:t>
            </w:r>
            <w:proofErr w:type="spellEnd"/>
            <w:r w:rsidRPr="001901C3">
              <w:rPr>
                <w:lang w:val="en-US"/>
              </w:rPr>
              <w:t xml:space="preserve">: </w:t>
            </w:r>
            <w:r w:rsidRPr="001901C3">
              <w:rPr>
                <w:rFonts w:ascii="New times roman" w:hAnsi="New times roman" w:cs="Arial"/>
                <w:lang w:val="en-US"/>
              </w:rPr>
              <w:t>top, bottom, left, right, in, on, under, between, behind, in front of, inside, outside, next to.</w:t>
            </w:r>
          </w:p>
        </w:tc>
      </w:tr>
    </w:tbl>
    <w:p w:rsidR="00635C76" w:rsidRDefault="00635C76">
      <w:pPr>
        <w:rPr>
          <w:lang w:val="en-US"/>
        </w:rPr>
      </w:pPr>
    </w:p>
    <w:p w:rsidR="00A1366F" w:rsidRDefault="00A1366F" w:rsidP="0096309E">
      <w:pPr>
        <w:rPr>
          <w:b/>
          <w:sz w:val="32"/>
          <w:lang w:val="en-US"/>
        </w:rPr>
      </w:pPr>
    </w:p>
    <w:p w:rsidR="00A1366F" w:rsidRDefault="00A1366F" w:rsidP="00A1366F">
      <w:pPr>
        <w:jc w:val="center"/>
        <w:rPr>
          <w:b/>
          <w:sz w:val="32"/>
          <w:lang w:val="en-US"/>
        </w:rPr>
      </w:pPr>
    </w:p>
    <w:p w:rsidR="00A1366F" w:rsidRDefault="00A1366F" w:rsidP="00A1366F">
      <w:pPr>
        <w:rPr>
          <w:b/>
          <w:sz w:val="32"/>
          <w:lang w:val="en-US"/>
        </w:rPr>
      </w:pPr>
    </w:p>
    <w:p w:rsidR="00A1366F" w:rsidRPr="00A1366F" w:rsidRDefault="00A1366F" w:rsidP="00A1366F">
      <w:pPr>
        <w:jc w:val="center"/>
        <w:rPr>
          <w:b/>
          <w:sz w:val="28"/>
          <w:szCs w:val="28"/>
          <w:lang w:val="en-US"/>
        </w:rPr>
      </w:pPr>
    </w:p>
    <w:p w:rsidR="00A1366F" w:rsidRPr="00A1366F" w:rsidRDefault="00A1366F" w:rsidP="00A1366F">
      <w:pPr>
        <w:jc w:val="center"/>
        <w:rPr>
          <w:b/>
          <w:sz w:val="28"/>
          <w:szCs w:val="28"/>
          <w:lang w:val="en-US"/>
        </w:rPr>
      </w:pPr>
      <w:r w:rsidRPr="00A1366F">
        <w:rPr>
          <w:b/>
          <w:sz w:val="28"/>
          <w:szCs w:val="28"/>
          <w:lang w:val="en-US"/>
        </w:rPr>
        <w:t>Patterns &amp; Functions Rubric First Grade Period I</w:t>
      </w:r>
    </w:p>
    <w:p w:rsidR="00A1366F" w:rsidRPr="00CF03B7" w:rsidRDefault="00A1366F" w:rsidP="00A1366F">
      <w:pPr>
        <w:jc w:val="center"/>
        <w:rPr>
          <w:b/>
          <w:sz w:val="16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0"/>
        <w:gridCol w:w="2654"/>
        <w:gridCol w:w="2654"/>
        <w:gridCol w:w="2654"/>
        <w:gridCol w:w="2591"/>
      </w:tblGrid>
      <w:tr w:rsidR="00A1366F" w:rsidRPr="00DF558B" w:rsidTr="0096309E">
        <w:trPr>
          <w:trHeight w:val="254"/>
        </w:trPr>
        <w:tc>
          <w:tcPr>
            <w:tcW w:w="2570" w:type="dxa"/>
            <w:tcBorders>
              <w:top w:val="nil"/>
              <w:left w:val="nil"/>
            </w:tcBorders>
          </w:tcPr>
          <w:p w:rsidR="00A1366F" w:rsidRPr="00CF03B7" w:rsidRDefault="00A1366F" w:rsidP="00A1131C">
            <w:pPr>
              <w:rPr>
                <w:lang w:val="en-US"/>
              </w:rPr>
            </w:pPr>
          </w:p>
        </w:tc>
        <w:tc>
          <w:tcPr>
            <w:tcW w:w="2654" w:type="dxa"/>
          </w:tcPr>
          <w:p w:rsidR="00A1366F" w:rsidRPr="00DF558B" w:rsidRDefault="00A1366F" w:rsidP="00A1131C">
            <w:pPr>
              <w:jc w:val="center"/>
              <w:rPr>
                <w:b/>
                <w:sz w:val="28"/>
              </w:rPr>
            </w:pPr>
            <w:r w:rsidRPr="00DF558B">
              <w:rPr>
                <w:b/>
                <w:sz w:val="28"/>
              </w:rPr>
              <w:t>A</w:t>
            </w:r>
          </w:p>
        </w:tc>
        <w:tc>
          <w:tcPr>
            <w:tcW w:w="2654" w:type="dxa"/>
          </w:tcPr>
          <w:p w:rsidR="00A1366F" w:rsidRPr="00DF558B" w:rsidRDefault="00A1366F" w:rsidP="00A1131C">
            <w:pPr>
              <w:jc w:val="center"/>
              <w:rPr>
                <w:b/>
                <w:sz w:val="28"/>
              </w:rPr>
            </w:pPr>
            <w:r w:rsidRPr="00DF558B">
              <w:rPr>
                <w:b/>
                <w:sz w:val="28"/>
              </w:rPr>
              <w:t>B</w:t>
            </w:r>
          </w:p>
        </w:tc>
        <w:tc>
          <w:tcPr>
            <w:tcW w:w="2654" w:type="dxa"/>
          </w:tcPr>
          <w:p w:rsidR="00A1366F" w:rsidRPr="00DF558B" w:rsidRDefault="00A1366F" w:rsidP="00A1131C">
            <w:pPr>
              <w:jc w:val="center"/>
              <w:rPr>
                <w:b/>
                <w:sz w:val="28"/>
              </w:rPr>
            </w:pPr>
            <w:r w:rsidRPr="00DF558B">
              <w:rPr>
                <w:b/>
                <w:sz w:val="28"/>
              </w:rPr>
              <w:t>C</w:t>
            </w:r>
          </w:p>
        </w:tc>
        <w:tc>
          <w:tcPr>
            <w:tcW w:w="2591" w:type="dxa"/>
          </w:tcPr>
          <w:p w:rsidR="00A1366F" w:rsidRPr="00DF558B" w:rsidRDefault="00A1366F" w:rsidP="00A1131C">
            <w:pPr>
              <w:jc w:val="center"/>
              <w:rPr>
                <w:b/>
                <w:sz w:val="28"/>
              </w:rPr>
            </w:pPr>
            <w:r w:rsidRPr="00DF558B">
              <w:rPr>
                <w:b/>
                <w:sz w:val="28"/>
              </w:rPr>
              <w:t>D</w:t>
            </w:r>
          </w:p>
        </w:tc>
      </w:tr>
      <w:tr w:rsidR="00A1366F" w:rsidRPr="00CF31CF" w:rsidTr="0096309E">
        <w:trPr>
          <w:trHeight w:val="2535"/>
        </w:trPr>
        <w:tc>
          <w:tcPr>
            <w:tcW w:w="2570" w:type="dxa"/>
          </w:tcPr>
          <w:p w:rsidR="00A1366F" w:rsidRPr="0077361D" w:rsidRDefault="00A1366F" w:rsidP="00A1131C">
            <w:pPr>
              <w:rPr>
                <w:rFonts w:cstheme="minorHAnsi"/>
                <w:sz w:val="26"/>
                <w:szCs w:val="20"/>
                <w:lang w:val="en-US"/>
              </w:rPr>
            </w:pPr>
          </w:p>
          <w:p w:rsidR="00A1366F" w:rsidRPr="0077361D" w:rsidRDefault="00A1366F" w:rsidP="00A1131C">
            <w:pPr>
              <w:rPr>
                <w:rFonts w:cstheme="minorHAnsi"/>
                <w:sz w:val="26"/>
                <w:lang w:val="en-US"/>
              </w:rPr>
            </w:pPr>
            <w:r w:rsidRPr="0077361D">
              <w:rPr>
                <w:rFonts w:cstheme="minorHAnsi"/>
                <w:sz w:val="26"/>
                <w:szCs w:val="20"/>
                <w:lang w:val="en-US"/>
              </w:rPr>
              <w:t xml:space="preserve">Creates, describes and extends patterns graphically (shapes, </w:t>
            </w:r>
            <w:proofErr w:type="spellStart"/>
            <w:r w:rsidRPr="0077361D">
              <w:rPr>
                <w:rFonts w:cstheme="minorHAnsi"/>
                <w:sz w:val="26"/>
                <w:szCs w:val="20"/>
                <w:lang w:val="en-US"/>
              </w:rPr>
              <w:t>colours</w:t>
            </w:r>
            <w:proofErr w:type="spellEnd"/>
            <w:r w:rsidRPr="0077361D">
              <w:rPr>
                <w:rFonts w:cstheme="minorHAnsi"/>
                <w:sz w:val="26"/>
                <w:szCs w:val="20"/>
                <w:lang w:val="en-US"/>
              </w:rPr>
              <w:t>, position, sizes)</w:t>
            </w:r>
          </w:p>
        </w:tc>
        <w:tc>
          <w:tcPr>
            <w:tcW w:w="2654" w:type="dxa"/>
          </w:tcPr>
          <w:p w:rsidR="00A1366F" w:rsidRPr="0077361D" w:rsidRDefault="00CC6E27" w:rsidP="00A1131C">
            <w:pPr>
              <w:rPr>
                <w:rFonts w:cstheme="minorHAnsi"/>
              </w:rPr>
            </w:pPr>
            <w:r>
              <w:rPr>
                <w:rFonts w:cstheme="minorHAnsi"/>
              </w:rPr>
              <w:t>Crea, describe</w:t>
            </w:r>
            <w:r w:rsidRPr="0077361D">
              <w:rPr>
                <w:rFonts w:cstheme="minorHAnsi"/>
              </w:rPr>
              <w:t xml:space="preserve"> y ext</w:t>
            </w:r>
            <w:r>
              <w:rPr>
                <w:rFonts w:cstheme="minorHAnsi"/>
              </w:rPr>
              <w:t>iende</w:t>
            </w:r>
            <w:r w:rsidRPr="0077361D">
              <w:rPr>
                <w:rFonts w:cstheme="minorHAnsi"/>
              </w:rPr>
              <w:t xml:space="preserve"> </w:t>
            </w:r>
            <w:r w:rsidR="00A1366F" w:rsidRPr="0077361D">
              <w:rPr>
                <w:rFonts w:cstheme="minorHAnsi"/>
              </w:rPr>
              <w:t xml:space="preserve">patrones lineales en ambas direcciones utilizando objetos y representándolos gráficamente teniendo en cuenta más de 3 </w:t>
            </w:r>
            <w:r w:rsidR="00660472">
              <w:rPr>
                <w:rFonts w:cstheme="minorHAnsi"/>
              </w:rPr>
              <w:t>variables</w:t>
            </w:r>
            <w:r w:rsidR="00A1366F" w:rsidRPr="0077361D">
              <w:rPr>
                <w:rFonts w:cstheme="minorHAnsi"/>
              </w:rPr>
              <w:t xml:space="preserve"> como tamaño, figura, color, posición, etc.</w:t>
            </w:r>
          </w:p>
          <w:p w:rsidR="00A1366F" w:rsidRPr="0077361D" w:rsidRDefault="00A1366F" w:rsidP="00A1131C">
            <w:pPr>
              <w:rPr>
                <w:rFonts w:cstheme="minorHAnsi"/>
              </w:rPr>
            </w:pPr>
          </w:p>
        </w:tc>
        <w:tc>
          <w:tcPr>
            <w:tcW w:w="2654" w:type="dxa"/>
          </w:tcPr>
          <w:p w:rsidR="00A1366F" w:rsidRPr="0077361D" w:rsidRDefault="00CC6E27" w:rsidP="00A1131C">
            <w:pPr>
              <w:rPr>
                <w:rFonts w:cstheme="minorHAnsi"/>
              </w:rPr>
            </w:pPr>
            <w:r>
              <w:rPr>
                <w:rFonts w:cstheme="minorHAnsi"/>
              </w:rPr>
              <w:t>Crea, describe</w:t>
            </w:r>
            <w:r w:rsidR="00A1366F" w:rsidRPr="0077361D">
              <w:rPr>
                <w:rFonts w:cstheme="minorHAnsi"/>
              </w:rPr>
              <w:t xml:space="preserve"> y ext</w:t>
            </w:r>
            <w:r>
              <w:rPr>
                <w:rFonts w:cstheme="minorHAnsi"/>
              </w:rPr>
              <w:t>iende</w:t>
            </w:r>
            <w:r w:rsidR="00A1366F" w:rsidRPr="0077361D">
              <w:rPr>
                <w:rFonts w:cstheme="minorHAnsi"/>
              </w:rPr>
              <w:t xml:space="preserve"> patrones lineales en ambas direcciones, utilizando objetos y representándolos gráficamente teniendo en cuenta 3 </w:t>
            </w:r>
            <w:r w:rsidR="00660472">
              <w:rPr>
                <w:rFonts w:cstheme="minorHAnsi"/>
              </w:rPr>
              <w:t>variables</w:t>
            </w:r>
            <w:r w:rsidR="00A1366F" w:rsidRPr="0077361D">
              <w:rPr>
                <w:rFonts w:cstheme="minorHAnsi"/>
              </w:rPr>
              <w:t xml:space="preserve"> como tamaño, figura, color, posición, etc.</w:t>
            </w:r>
          </w:p>
          <w:p w:rsidR="00A1366F" w:rsidRPr="0077361D" w:rsidRDefault="00A1366F" w:rsidP="00A1131C">
            <w:pPr>
              <w:rPr>
                <w:rFonts w:cstheme="minorHAnsi"/>
              </w:rPr>
            </w:pPr>
          </w:p>
        </w:tc>
        <w:tc>
          <w:tcPr>
            <w:tcW w:w="2654" w:type="dxa"/>
          </w:tcPr>
          <w:p w:rsidR="00A1366F" w:rsidRPr="0077361D" w:rsidRDefault="00A1366F" w:rsidP="00A1131C">
            <w:pPr>
              <w:rPr>
                <w:rFonts w:cstheme="minorHAnsi"/>
              </w:rPr>
            </w:pPr>
            <w:r w:rsidRPr="0077361D">
              <w:rPr>
                <w:rFonts w:cstheme="minorHAnsi"/>
              </w:rPr>
              <w:t xml:space="preserve">Con apoyo del maestro, logra crear, describir y extender patrones lineales utilizando objetos y representándolos gráficamente teniendo en cuenta 2 </w:t>
            </w:r>
            <w:r w:rsidR="00660472">
              <w:rPr>
                <w:rFonts w:cstheme="minorHAnsi"/>
              </w:rPr>
              <w:t>variables</w:t>
            </w:r>
            <w:r w:rsidRPr="0077361D">
              <w:rPr>
                <w:rFonts w:cstheme="minorHAnsi"/>
              </w:rPr>
              <w:t xml:space="preserve"> como tamaño, figura, color, posición, etc.</w:t>
            </w:r>
          </w:p>
          <w:p w:rsidR="00A1366F" w:rsidRPr="0077361D" w:rsidRDefault="00A1366F" w:rsidP="00A1131C">
            <w:pPr>
              <w:rPr>
                <w:rFonts w:cstheme="minorHAnsi"/>
              </w:rPr>
            </w:pPr>
          </w:p>
        </w:tc>
        <w:tc>
          <w:tcPr>
            <w:tcW w:w="2591" w:type="dxa"/>
          </w:tcPr>
          <w:p w:rsidR="00A1366F" w:rsidRPr="0077361D" w:rsidRDefault="00A1366F" w:rsidP="00A1131C">
            <w:pPr>
              <w:rPr>
                <w:rFonts w:cstheme="minorHAnsi"/>
              </w:rPr>
            </w:pPr>
            <w:r w:rsidRPr="0077361D">
              <w:rPr>
                <w:rFonts w:cstheme="minorHAnsi"/>
              </w:rPr>
              <w:t>Tiene dificultad para crear, describir y extender patrones lineales y para representarlos gráficamente, aún con el apoyo del maestro.</w:t>
            </w:r>
          </w:p>
          <w:p w:rsidR="00A1366F" w:rsidRPr="0077361D" w:rsidRDefault="00A1366F" w:rsidP="00A1131C">
            <w:pPr>
              <w:rPr>
                <w:rFonts w:cstheme="minorHAnsi"/>
              </w:rPr>
            </w:pPr>
          </w:p>
          <w:p w:rsidR="00A1366F" w:rsidRPr="0077361D" w:rsidRDefault="00A1366F" w:rsidP="00A1131C">
            <w:pPr>
              <w:rPr>
                <w:rFonts w:cstheme="minorHAnsi"/>
              </w:rPr>
            </w:pPr>
          </w:p>
          <w:p w:rsidR="00A1366F" w:rsidRPr="0077361D" w:rsidRDefault="00A1366F" w:rsidP="00A1131C">
            <w:pPr>
              <w:rPr>
                <w:rFonts w:cstheme="minorHAnsi"/>
              </w:rPr>
            </w:pPr>
          </w:p>
          <w:p w:rsidR="00A1366F" w:rsidRPr="0077361D" w:rsidRDefault="00A1366F" w:rsidP="00A1131C">
            <w:pPr>
              <w:rPr>
                <w:rFonts w:cstheme="minorHAnsi"/>
              </w:rPr>
            </w:pPr>
          </w:p>
        </w:tc>
      </w:tr>
      <w:tr w:rsidR="00A1366F" w:rsidRPr="00270C1E" w:rsidTr="0096309E">
        <w:trPr>
          <w:trHeight w:val="2788"/>
        </w:trPr>
        <w:tc>
          <w:tcPr>
            <w:tcW w:w="2570" w:type="dxa"/>
          </w:tcPr>
          <w:p w:rsidR="00A1366F" w:rsidRPr="0077361D" w:rsidRDefault="00A1366F" w:rsidP="00A1131C">
            <w:pPr>
              <w:rPr>
                <w:rFonts w:cstheme="minorHAnsi"/>
                <w:sz w:val="26"/>
                <w:szCs w:val="20"/>
              </w:rPr>
            </w:pPr>
          </w:p>
          <w:p w:rsidR="00A1366F" w:rsidRPr="0077361D" w:rsidRDefault="00A1366F" w:rsidP="00A1131C">
            <w:pPr>
              <w:rPr>
                <w:rFonts w:cstheme="minorHAnsi"/>
                <w:sz w:val="26"/>
                <w:szCs w:val="20"/>
                <w:lang w:val="en-US"/>
              </w:rPr>
            </w:pPr>
            <w:proofErr w:type="spellStart"/>
            <w:r w:rsidRPr="0077361D">
              <w:rPr>
                <w:rFonts w:cstheme="minorHAnsi"/>
                <w:sz w:val="26"/>
                <w:szCs w:val="20"/>
                <w:lang w:val="en-US"/>
              </w:rPr>
              <w:t>Recognises</w:t>
            </w:r>
            <w:proofErr w:type="spellEnd"/>
            <w:r w:rsidRPr="0077361D">
              <w:rPr>
                <w:rFonts w:cstheme="minorHAnsi"/>
                <w:sz w:val="26"/>
                <w:szCs w:val="20"/>
                <w:lang w:val="en-US"/>
              </w:rPr>
              <w:t>, describes and extends number patterns: Odd and even, skip counting by 10s.</w:t>
            </w:r>
          </w:p>
          <w:p w:rsidR="00A1366F" w:rsidRPr="0077361D" w:rsidRDefault="00A1366F" w:rsidP="00A1131C">
            <w:pPr>
              <w:rPr>
                <w:rFonts w:cstheme="minorHAnsi"/>
                <w:sz w:val="26"/>
                <w:szCs w:val="20"/>
                <w:lang w:val="en-US"/>
              </w:rPr>
            </w:pPr>
          </w:p>
          <w:p w:rsidR="00A1366F" w:rsidRPr="0077361D" w:rsidRDefault="00A1366F" w:rsidP="00A1131C">
            <w:pPr>
              <w:rPr>
                <w:rFonts w:cstheme="minorHAnsi"/>
                <w:sz w:val="26"/>
                <w:szCs w:val="20"/>
                <w:lang w:val="en-US"/>
              </w:rPr>
            </w:pPr>
          </w:p>
          <w:p w:rsidR="00A1366F" w:rsidRPr="0077361D" w:rsidRDefault="00A1366F" w:rsidP="00A1131C">
            <w:pPr>
              <w:rPr>
                <w:rFonts w:cstheme="minorHAnsi"/>
                <w:sz w:val="26"/>
                <w:szCs w:val="20"/>
                <w:lang w:val="en-US"/>
              </w:rPr>
            </w:pPr>
          </w:p>
          <w:p w:rsidR="00A1366F" w:rsidRPr="0077361D" w:rsidRDefault="00A1366F" w:rsidP="00A1131C">
            <w:pPr>
              <w:rPr>
                <w:rFonts w:cstheme="minorHAnsi"/>
                <w:sz w:val="26"/>
                <w:szCs w:val="20"/>
                <w:lang w:val="en-US"/>
              </w:rPr>
            </w:pPr>
          </w:p>
          <w:p w:rsidR="00A1366F" w:rsidRPr="0077361D" w:rsidRDefault="00A1366F" w:rsidP="00A1131C">
            <w:pPr>
              <w:rPr>
                <w:rFonts w:cstheme="minorHAnsi"/>
                <w:sz w:val="26"/>
                <w:szCs w:val="20"/>
                <w:lang w:val="en-US"/>
              </w:rPr>
            </w:pPr>
          </w:p>
        </w:tc>
        <w:tc>
          <w:tcPr>
            <w:tcW w:w="2654" w:type="dxa"/>
          </w:tcPr>
          <w:p w:rsidR="00A1366F" w:rsidRPr="00D62C0B" w:rsidRDefault="00A1366F" w:rsidP="00CC6E27">
            <w:pPr>
              <w:rPr>
                <w:rFonts w:cstheme="minorHAnsi"/>
              </w:rPr>
            </w:pPr>
            <w:r w:rsidRPr="00D62C0B">
              <w:rPr>
                <w:rFonts w:cstheme="minorHAnsi"/>
              </w:rPr>
              <w:t xml:space="preserve">Reconoce, </w:t>
            </w:r>
            <w:r>
              <w:rPr>
                <w:rFonts w:cstheme="minorHAnsi"/>
              </w:rPr>
              <w:t>describe y extiende patrones de números</w:t>
            </w:r>
            <w:r w:rsidR="00CC6E27">
              <w:rPr>
                <w:rFonts w:cstheme="minorHAnsi"/>
              </w:rPr>
              <w:t xml:space="preserve"> </w:t>
            </w:r>
            <w:r w:rsidR="00CC6E27" w:rsidRPr="0077361D">
              <w:rPr>
                <w:rFonts w:cstheme="minorHAnsi"/>
              </w:rPr>
              <w:t>pares e impares</w:t>
            </w:r>
            <w:r w:rsidR="00CC6E27">
              <w:rPr>
                <w:rFonts w:cstheme="minorHAnsi"/>
              </w:rPr>
              <w:t xml:space="preserve"> </w:t>
            </w:r>
            <w:r w:rsidR="00CC6E27">
              <w:rPr>
                <w:rFonts w:cstheme="minorHAnsi"/>
              </w:rPr>
              <w:t>más allá de</w:t>
            </w:r>
            <w:r w:rsidR="00CC6E27">
              <w:rPr>
                <w:rFonts w:cstheme="minorHAnsi"/>
              </w:rPr>
              <w:t xml:space="preserve"> cincuenta, y </w:t>
            </w:r>
            <w:r w:rsidR="00CC6E27">
              <w:rPr>
                <w:rFonts w:cstheme="minorHAnsi"/>
              </w:rPr>
              <w:t>cuenta</w:t>
            </w:r>
            <w:r w:rsidR="00CC6E27" w:rsidRPr="0077361D">
              <w:rPr>
                <w:rFonts w:cstheme="minorHAnsi"/>
              </w:rPr>
              <w:t xml:space="preserve"> </w:t>
            </w:r>
            <w:r w:rsidR="00CC6E27">
              <w:rPr>
                <w:rFonts w:cstheme="minorHAnsi"/>
              </w:rPr>
              <w:t>de diez en diez hasta cien.</w:t>
            </w:r>
          </w:p>
        </w:tc>
        <w:tc>
          <w:tcPr>
            <w:tcW w:w="2654" w:type="dxa"/>
          </w:tcPr>
          <w:p w:rsidR="00A1366F" w:rsidRPr="0077361D" w:rsidRDefault="00A1366F" w:rsidP="00CC6E27">
            <w:pPr>
              <w:rPr>
                <w:rFonts w:cstheme="minorHAnsi"/>
              </w:rPr>
            </w:pPr>
            <w:r w:rsidRPr="0077361D">
              <w:rPr>
                <w:rFonts w:cstheme="minorHAnsi"/>
              </w:rPr>
              <w:t>Reconoce, describe y extiende patrones de números</w:t>
            </w:r>
            <w:r w:rsidR="00CC6E27">
              <w:rPr>
                <w:rFonts w:cstheme="minorHAnsi"/>
              </w:rPr>
              <w:t xml:space="preserve"> </w:t>
            </w:r>
            <w:r w:rsidRPr="0077361D">
              <w:rPr>
                <w:rFonts w:cstheme="minorHAnsi"/>
              </w:rPr>
              <w:t xml:space="preserve"> pares e impares</w:t>
            </w:r>
            <w:r w:rsidR="00CC6E27">
              <w:rPr>
                <w:rFonts w:cstheme="minorHAnsi"/>
              </w:rPr>
              <w:t xml:space="preserve"> hasta cincuenta, y</w:t>
            </w:r>
            <w:r>
              <w:rPr>
                <w:rFonts w:cstheme="minorHAnsi"/>
              </w:rPr>
              <w:t xml:space="preserve"> </w:t>
            </w:r>
            <w:r w:rsidR="00CC6E27">
              <w:rPr>
                <w:rFonts w:cstheme="minorHAnsi"/>
              </w:rPr>
              <w:t>cuenta</w:t>
            </w:r>
            <w:r w:rsidRPr="0077361D">
              <w:rPr>
                <w:rFonts w:cstheme="minorHAnsi"/>
              </w:rPr>
              <w:t xml:space="preserve"> </w:t>
            </w:r>
            <w:r w:rsidR="00660472">
              <w:rPr>
                <w:rFonts w:cstheme="minorHAnsi"/>
              </w:rPr>
              <w:t>de diez en diez</w:t>
            </w:r>
            <w:r w:rsidR="00CC6E27">
              <w:rPr>
                <w:rFonts w:cstheme="minorHAnsi"/>
              </w:rPr>
              <w:t xml:space="preserve"> hasta cien.</w:t>
            </w:r>
          </w:p>
        </w:tc>
        <w:tc>
          <w:tcPr>
            <w:tcW w:w="2654" w:type="dxa"/>
          </w:tcPr>
          <w:p w:rsidR="00A1366F" w:rsidRPr="0077361D" w:rsidRDefault="00A1366F" w:rsidP="00CC6E2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Reconoce, describe y extiende patrones de números pares e impares </w:t>
            </w:r>
            <w:r w:rsidR="00CC6E27">
              <w:rPr>
                <w:rFonts w:cstheme="minorHAnsi"/>
              </w:rPr>
              <w:t>aunque comete algunos errores.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2591" w:type="dxa"/>
          </w:tcPr>
          <w:p w:rsidR="00A1366F" w:rsidRDefault="00A1366F" w:rsidP="00A113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Presenta dificultad </w:t>
            </w:r>
            <w:r w:rsidR="00CC6E2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para reconocer, describir y extender patrones de números pares e impares aún con el apoyo del maestro. </w:t>
            </w:r>
          </w:p>
          <w:p w:rsidR="00A1366F" w:rsidRPr="0077361D" w:rsidRDefault="00A1366F" w:rsidP="00A1131C">
            <w:pPr>
              <w:rPr>
                <w:rFonts w:cstheme="minorHAnsi"/>
              </w:rPr>
            </w:pPr>
          </w:p>
        </w:tc>
      </w:tr>
    </w:tbl>
    <w:p w:rsidR="00A1366F" w:rsidRPr="00A1366F" w:rsidRDefault="00A1366F" w:rsidP="00A1366F">
      <w:pPr>
        <w:jc w:val="center"/>
        <w:rPr>
          <w:b/>
          <w:sz w:val="28"/>
          <w:szCs w:val="28"/>
        </w:rPr>
      </w:pPr>
    </w:p>
    <w:p w:rsidR="00A1366F" w:rsidRPr="00A1366F" w:rsidRDefault="00A1366F" w:rsidP="00A1366F">
      <w:pPr>
        <w:jc w:val="center"/>
        <w:rPr>
          <w:b/>
          <w:sz w:val="28"/>
          <w:szCs w:val="28"/>
        </w:rPr>
      </w:pPr>
    </w:p>
    <w:p w:rsidR="00A1366F" w:rsidRPr="00A1366F" w:rsidRDefault="00A1366F" w:rsidP="00A1366F">
      <w:pPr>
        <w:jc w:val="center"/>
        <w:rPr>
          <w:b/>
          <w:sz w:val="28"/>
          <w:szCs w:val="28"/>
        </w:rPr>
      </w:pPr>
    </w:p>
    <w:p w:rsidR="00A1366F" w:rsidRPr="00A1366F" w:rsidRDefault="00A1366F" w:rsidP="00A1366F">
      <w:pPr>
        <w:jc w:val="center"/>
        <w:rPr>
          <w:b/>
          <w:sz w:val="28"/>
          <w:szCs w:val="28"/>
        </w:rPr>
      </w:pPr>
    </w:p>
    <w:p w:rsidR="00A1366F" w:rsidRPr="00A1366F" w:rsidRDefault="00A1366F" w:rsidP="00A1366F">
      <w:pPr>
        <w:jc w:val="center"/>
        <w:rPr>
          <w:b/>
          <w:sz w:val="28"/>
          <w:szCs w:val="28"/>
        </w:rPr>
      </w:pPr>
    </w:p>
    <w:p w:rsidR="00A1366F" w:rsidRDefault="00A1366F" w:rsidP="00A1366F">
      <w:pPr>
        <w:jc w:val="center"/>
        <w:rPr>
          <w:b/>
          <w:sz w:val="28"/>
          <w:szCs w:val="28"/>
          <w:lang w:val="en-US"/>
        </w:rPr>
      </w:pPr>
      <w:proofErr w:type="spellStart"/>
      <w:r w:rsidRPr="00B32E16">
        <w:rPr>
          <w:b/>
          <w:sz w:val="28"/>
          <w:szCs w:val="28"/>
          <w:lang w:val="en-US"/>
        </w:rPr>
        <w:t>Maths</w:t>
      </w:r>
      <w:proofErr w:type="spellEnd"/>
      <w:r w:rsidRPr="00B32E16">
        <w:rPr>
          <w:b/>
          <w:sz w:val="28"/>
          <w:szCs w:val="28"/>
          <w:lang w:val="en-US"/>
        </w:rPr>
        <w:t>: Number Rubric First Grade Period I</w:t>
      </w:r>
    </w:p>
    <w:p w:rsidR="00A1366F" w:rsidRPr="00B32E16" w:rsidRDefault="00A1366F" w:rsidP="00A1366F">
      <w:pPr>
        <w:jc w:val="center"/>
        <w:rPr>
          <w:b/>
          <w:sz w:val="28"/>
          <w:szCs w:val="28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7"/>
        <w:gridCol w:w="2651"/>
        <w:gridCol w:w="2651"/>
        <w:gridCol w:w="2651"/>
        <w:gridCol w:w="2662"/>
      </w:tblGrid>
      <w:tr w:rsidR="00A1366F" w:rsidRPr="00423A83" w:rsidTr="0096309E">
        <w:tc>
          <w:tcPr>
            <w:tcW w:w="2819" w:type="dxa"/>
          </w:tcPr>
          <w:p w:rsidR="00A1366F" w:rsidRPr="00B32E16" w:rsidRDefault="00A1366F" w:rsidP="00A1131C">
            <w:pPr>
              <w:rPr>
                <w:lang w:val="en-US"/>
              </w:rPr>
            </w:pPr>
          </w:p>
        </w:tc>
        <w:tc>
          <w:tcPr>
            <w:tcW w:w="2819" w:type="dxa"/>
          </w:tcPr>
          <w:p w:rsidR="00A1366F" w:rsidRPr="00B32E16" w:rsidRDefault="00A1366F" w:rsidP="00A1131C">
            <w:pPr>
              <w:jc w:val="center"/>
            </w:pPr>
            <w:r w:rsidRPr="00B32E16">
              <w:t>A</w:t>
            </w:r>
          </w:p>
        </w:tc>
        <w:tc>
          <w:tcPr>
            <w:tcW w:w="2820" w:type="dxa"/>
          </w:tcPr>
          <w:p w:rsidR="00A1366F" w:rsidRPr="00B32E16" w:rsidRDefault="00A1366F" w:rsidP="00A1131C">
            <w:pPr>
              <w:jc w:val="center"/>
            </w:pPr>
            <w:r w:rsidRPr="00B32E16">
              <w:t>B</w:t>
            </w:r>
          </w:p>
        </w:tc>
        <w:tc>
          <w:tcPr>
            <w:tcW w:w="2820" w:type="dxa"/>
          </w:tcPr>
          <w:p w:rsidR="00A1366F" w:rsidRPr="00B32E16" w:rsidRDefault="00A1366F" w:rsidP="00A1131C">
            <w:pPr>
              <w:jc w:val="center"/>
            </w:pPr>
            <w:r w:rsidRPr="00B32E16">
              <w:t>C</w:t>
            </w:r>
          </w:p>
        </w:tc>
        <w:tc>
          <w:tcPr>
            <w:tcW w:w="2820" w:type="dxa"/>
          </w:tcPr>
          <w:p w:rsidR="00A1366F" w:rsidRPr="00B32E16" w:rsidRDefault="00A1366F" w:rsidP="00A1131C">
            <w:pPr>
              <w:jc w:val="center"/>
            </w:pPr>
            <w:r w:rsidRPr="00B32E16">
              <w:t>D</w:t>
            </w:r>
          </w:p>
        </w:tc>
      </w:tr>
      <w:tr w:rsidR="00A1366F" w:rsidRPr="00443028" w:rsidTr="0096309E">
        <w:tc>
          <w:tcPr>
            <w:tcW w:w="2819" w:type="dxa"/>
          </w:tcPr>
          <w:p w:rsidR="00A1366F" w:rsidRPr="00B32E16" w:rsidRDefault="00A1366F" w:rsidP="00A1131C">
            <w:pPr>
              <w:rPr>
                <w:lang w:val="en-US"/>
              </w:rPr>
            </w:pPr>
            <w:r w:rsidRPr="00B32E16">
              <w:rPr>
                <w:rFonts w:cs="Arial"/>
                <w:lang w:val="en-US"/>
              </w:rPr>
              <w:t>Counts objects in 1s, and 10s, up to 100.</w:t>
            </w:r>
          </w:p>
        </w:tc>
        <w:tc>
          <w:tcPr>
            <w:tcW w:w="2819" w:type="dxa"/>
          </w:tcPr>
          <w:p w:rsidR="00A1366F" w:rsidRPr="00443028" w:rsidRDefault="00A1366F" w:rsidP="00A1131C">
            <w:pPr>
              <w:rPr>
                <w:lang w:val="es-MX"/>
              </w:rPr>
            </w:pPr>
            <w:r w:rsidRPr="00443028">
              <w:rPr>
                <w:lang w:val="es-MX"/>
              </w:rPr>
              <w:t>Cuenta ob</w:t>
            </w:r>
            <w:r>
              <w:rPr>
                <w:lang w:val="es-MX"/>
              </w:rPr>
              <w:t xml:space="preserve">jetos de 1 en 1 </w:t>
            </w:r>
            <w:r w:rsidRPr="00443028">
              <w:rPr>
                <w:lang w:val="es-MX"/>
              </w:rPr>
              <w:t>y</w:t>
            </w:r>
            <w:r w:rsidR="009A42C5">
              <w:rPr>
                <w:lang w:val="es-MX"/>
              </w:rPr>
              <w:t xml:space="preserve"> de</w:t>
            </w:r>
            <w:r w:rsidRPr="00443028">
              <w:rPr>
                <w:lang w:val="es-MX"/>
              </w:rPr>
              <w:t xml:space="preserve"> 10 en 10 r</w:t>
            </w:r>
            <w:r>
              <w:rPr>
                <w:lang w:val="es-MX"/>
              </w:rPr>
              <w:t>ápida y correctamente, más allá de 100.</w:t>
            </w:r>
          </w:p>
        </w:tc>
        <w:tc>
          <w:tcPr>
            <w:tcW w:w="2820" w:type="dxa"/>
          </w:tcPr>
          <w:p w:rsidR="00A1366F" w:rsidRPr="00443028" w:rsidRDefault="00A1366F" w:rsidP="00A1131C">
            <w:pPr>
              <w:rPr>
                <w:lang w:val="es-MX"/>
              </w:rPr>
            </w:pPr>
            <w:r w:rsidRPr="00443028">
              <w:rPr>
                <w:lang w:val="es-MX"/>
              </w:rPr>
              <w:t xml:space="preserve">Cuenta objetos de 1 en 1,  y </w:t>
            </w:r>
            <w:r w:rsidR="009A42C5">
              <w:rPr>
                <w:lang w:val="es-MX"/>
              </w:rPr>
              <w:t xml:space="preserve">de </w:t>
            </w:r>
            <w:r w:rsidRPr="00443028">
              <w:rPr>
                <w:lang w:val="es-MX"/>
              </w:rPr>
              <w:t xml:space="preserve">10 en 10 </w:t>
            </w:r>
            <w:r>
              <w:rPr>
                <w:lang w:val="es-MX"/>
              </w:rPr>
              <w:t>correctamente y con confianza, hasta 100.</w:t>
            </w:r>
          </w:p>
        </w:tc>
        <w:tc>
          <w:tcPr>
            <w:tcW w:w="2820" w:type="dxa"/>
          </w:tcPr>
          <w:p w:rsidR="00A1366F" w:rsidRPr="00443028" w:rsidRDefault="009A42C5" w:rsidP="009A42C5">
            <w:pPr>
              <w:rPr>
                <w:lang w:val="es-MX"/>
              </w:rPr>
            </w:pPr>
            <w:r>
              <w:rPr>
                <w:lang w:val="es-MX"/>
              </w:rPr>
              <w:t xml:space="preserve">Omitiendo algunos números en la secuencia cuenta objetos </w:t>
            </w:r>
            <w:r w:rsidR="00A1366F">
              <w:rPr>
                <w:lang w:val="es-MX"/>
              </w:rPr>
              <w:t>de 1 en 1</w:t>
            </w:r>
            <w:r w:rsidR="00A1366F" w:rsidRPr="00443028">
              <w:rPr>
                <w:lang w:val="es-MX"/>
              </w:rPr>
              <w:t xml:space="preserve"> y 10 en 10</w:t>
            </w:r>
            <w:r>
              <w:rPr>
                <w:lang w:val="es-MX"/>
              </w:rPr>
              <w:t>, hasta 100.</w:t>
            </w:r>
          </w:p>
        </w:tc>
        <w:tc>
          <w:tcPr>
            <w:tcW w:w="2820" w:type="dxa"/>
          </w:tcPr>
          <w:p w:rsidR="00A1366F" w:rsidRPr="00443028" w:rsidRDefault="00EB408A" w:rsidP="009A42C5">
            <w:pPr>
              <w:rPr>
                <w:lang w:val="es-MX"/>
              </w:rPr>
            </w:pPr>
            <w:r>
              <w:rPr>
                <w:lang w:val="es-MX"/>
              </w:rPr>
              <w:t>O</w:t>
            </w:r>
            <w:r w:rsidR="009A42C5">
              <w:rPr>
                <w:lang w:val="es-MX"/>
              </w:rPr>
              <w:t>mite números</w:t>
            </w:r>
            <w:r w:rsidR="00A1366F">
              <w:rPr>
                <w:lang w:val="es-MX"/>
              </w:rPr>
              <w:t xml:space="preserve"> con frecuencia al contar objetos de 1 en 1</w:t>
            </w:r>
            <w:r w:rsidR="00A1366F" w:rsidRPr="00443028">
              <w:rPr>
                <w:lang w:val="es-MX"/>
              </w:rPr>
              <w:t xml:space="preserve"> y 10 en 10</w:t>
            </w:r>
            <w:r w:rsidR="00A1366F">
              <w:rPr>
                <w:lang w:val="es-MX"/>
              </w:rPr>
              <w:t>.</w:t>
            </w:r>
          </w:p>
        </w:tc>
      </w:tr>
      <w:tr w:rsidR="00A1366F" w:rsidRPr="00DF0E78" w:rsidTr="0096309E">
        <w:tc>
          <w:tcPr>
            <w:tcW w:w="2819" w:type="dxa"/>
          </w:tcPr>
          <w:p w:rsidR="00A1366F" w:rsidRPr="00B32E16" w:rsidRDefault="00A1366F" w:rsidP="00A1131C">
            <w:pPr>
              <w:rPr>
                <w:lang w:val="en-US"/>
              </w:rPr>
            </w:pPr>
            <w:r w:rsidRPr="00B32E16">
              <w:rPr>
                <w:rFonts w:cs="Arial"/>
                <w:lang w:val="en-US"/>
              </w:rPr>
              <w:t>Uses objects to find 2-number combinations to make numbers up to 20 and writes their corresponding equations.</w:t>
            </w:r>
          </w:p>
        </w:tc>
        <w:tc>
          <w:tcPr>
            <w:tcW w:w="2819" w:type="dxa"/>
          </w:tcPr>
          <w:p w:rsidR="00A1366F" w:rsidRPr="00DF0E78" w:rsidRDefault="00A1366F" w:rsidP="00EB408A">
            <w:pPr>
              <w:rPr>
                <w:lang w:val="es-MX"/>
              </w:rPr>
            </w:pPr>
            <w:r w:rsidRPr="00DF0E78">
              <w:rPr>
                <w:lang w:val="es-MX"/>
              </w:rPr>
              <w:t xml:space="preserve">Encuentra todas las combinaciones de 2 </w:t>
            </w:r>
            <w:r w:rsidR="00EB408A">
              <w:rPr>
                <w:lang w:val="es-MX"/>
              </w:rPr>
              <w:t>sumandos para formar números hasta 18</w:t>
            </w:r>
            <w:r>
              <w:rPr>
                <w:lang w:val="es-MX"/>
              </w:rPr>
              <w:t xml:space="preserve">, en </w:t>
            </w:r>
            <w:bookmarkStart w:id="0" w:name="_GoBack"/>
            <w:bookmarkEnd w:id="0"/>
            <w:r>
              <w:rPr>
                <w:lang w:val="es-MX"/>
              </w:rPr>
              <w:t>secuencia</w:t>
            </w:r>
            <w:r w:rsidR="00EB408A">
              <w:rPr>
                <w:lang w:val="es-MX"/>
              </w:rPr>
              <w:t>. E</w:t>
            </w:r>
            <w:r>
              <w:rPr>
                <w:lang w:val="es-MX"/>
              </w:rPr>
              <w:t>scribe las ecuaciones correspondientes y las aplica a sumas mayores.</w:t>
            </w:r>
          </w:p>
        </w:tc>
        <w:tc>
          <w:tcPr>
            <w:tcW w:w="2820" w:type="dxa"/>
          </w:tcPr>
          <w:p w:rsidR="00A1366F" w:rsidRPr="00DF0E78" w:rsidRDefault="00A1366F" w:rsidP="00EB408A">
            <w:pPr>
              <w:rPr>
                <w:lang w:val="es-MX"/>
              </w:rPr>
            </w:pPr>
            <w:r w:rsidRPr="00DF0E78">
              <w:rPr>
                <w:lang w:val="es-MX"/>
              </w:rPr>
              <w:t xml:space="preserve">Encuentra todas las combinaciones de 2 </w:t>
            </w:r>
            <w:r w:rsidR="00EB408A">
              <w:rPr>
                <w:lang w:val="es-MX"/>
              </w:rPr>
              <w:t>sumand</w:t>
            </w:r>
            <w:r>
              <w:rPr>
                <w:lang w:val="es-MX"/>
              </w:rPr>
              <w:t xml:space="preserve">os para </w:t>
            </w:r>
            <w:r w:rsidR="00EB408A">
              <w:rPr>
                <w:lang w:val="es-MX"/>
              </w:rPr>
              <w:t>forma</w:t>
            </w:r>
            <w:r>
              <w:rPr>
                <w:lang w:val="es-MX"/>
              </w:rPr>
              <w:t xml:space="preserve">r números hasta </w:t>
            </w:r>
            <w:r w:rsidR="00EB408A">
              <w:rPr>
                <w:lang w:val="es-MX"/>
              </w:rPr>
              <w:t>18</w:t>
            </w:r>
            <w:r>
              <w:rPr>
                <w:lang w:val="es-MX"/>
              </w:rPr>
              <w:t>, en secuencia</w:t>
            </w:r>
            <w:r w:rsidR="00EB408A">
              <w:rPr>
                <w:lang w:val="es-MX"/>
              </w:rPr>
              <w:t>. E</w:t>
            </w:r>
            <w:r>
              <w:rPr>
                <w:lang w:val="es-MX"/>
              </w:rPr>
              <w:t>scribe las ecuaciones correspondientes con o sin la ayuda de objetos.</w:t>
            </w:r>
          </w:p>
        </w:tc>
        <w:tc>
          <w:tcPr>
            <w:tcW w:w="2820" w:type="dxa"/>
          </w:tcPr>
          <w:p w:rsidR="00A1366F" w:rsidRPr="00DF0E78" w:rsidRDefault="00A1366F" w:rsidP="006C7B7F">
            <w:pPr>
              <w:rPr>
                <w:lang w:val="es-MX"/>
              </w:rPr>
            </w:pPr>
            <w:r w:rsidRPr="00DF0E78">
              <w:rPr>
                <w:lang w:val="es-MX"/>
              </w:rPr>
              <w:t xml:space="preserve">Encuentra </w:t>
            </w:r>
            <w:r w:rsidR="006C7B7F">
              <w:rPr>
                <w:lang w:val="es-MX"/>
              </w:rPr>
              <w:t>la mayoría de</w:t>
            </w:r>
            <w:r w:rsidRPr="00DF0E78">
              <w:rPr>
                <w:lang w:val="es-MX"/>
              </w:rPr>
              <w:t xml:space="preserve"> combinaciones de 2 </w:t>
            </w:r>
            <w:r w:rsidR="00EB408A">
              <w:rPr>
                <w:lang w:val="es-MX"/>
              </w:rPr>
              <w:t>sumandos para formar números hasta 18. E</w:t>
            </w:r>
            <w:r>
              <w:rPr>
                <w:lang w:val="es-MX"/>
              </w:rPr>
              <w:t>scribe las ecuaciones correspondientes con la ayuda de objetos.</w:t>
            </w:r>
          </w:p>
        </w:tc>
        <w:tc>
          <w:tcPr>
            <w:tcW w:w="2820" w:type="dxa"/>
          </w:tcPr>
          <w:p w:rsidR="00A1366F" w:rsidRPr="00DF0E78" w:rsidRDefault="00A1366F" w:rsidP="00EB408A">
            <w:pPr>
              <w:rPr>
                <w:lang w:val="es-MX"/>
              </w:rPr>
            </w:pPr>
            <w:r w:rsidRPr="00DF0E78">
              <w:rPr>
                <w:lang w:val="es-MX"/>
              </w:rPr>
              <w:t>Tiene dificultad para e</w:t>
            </w:r>
            <w:r>
              <w:rPr>
                <w:lang w:val="es-MX"/>
              </w:rPr>
              <w:t>n</w:t>
            </w:r>
            <w:r w:rsidRPr="00DF0E78">
              <w:rPr>
                <w:lang w:val="es-MX"/>
              </w:rPr>
              <w:t xml:space="preserve">contrar combinaciones correctas de 2 </w:t>
            </w:r>
            <w:r w:rsidR="00EB408A">
              <w:rPr>
                <w:lang w:val="es-MX"/>
              </w:rPr>
              <w:t>sumandos para formar números hasta 18</w:t>
            </w:r>
            <w:r>
              <w:rPr>
                <w:lang w:val="es-MX"/>
              </w:rPr>
              <w:t>, y escribir las ecuaciones correspondientes.</w:t>
            </w:r>
          </w:p>
        </w:tc>
      </w:tr>
    </w:tbl>
    <w:p w:rsidR="00A1366F" w:rsidRPr="00D1054B" w:rsidRDefault="00A1366F" w:rsidP="00A1366F">
      <w:pPr>
        <w:rPr>
          <w:sz w:val="28"/>
          <w:szCs w:val="28"/>
          <w:lang w:val="es-MX"/>
        </w:rPr>
      </w:pPr>
    </w:p>
    <w:p w:rsidR="0096309E" w:rsidRDefault="0096309E">
      <w:pPr>
        <w:rPr>
          <w:lang w:val="es-MX"/>
        </w:rPr>
      </w:pPr>
    </w:p>
    <w:p w:rsidR="0096309E" w:rsidRPr="0096309E" w:rsidRDefault="0096309E" w:rsidP="0096309E">
      <w:pPr>
        <w:rPr>
          <w:lang w:val="es-MX"/>
        </w:rPr>
      </w:pPr>
    </w:p>
    <w:p w:rsidR="0096309E" w:rsidRPr="0096309E" w:rsidRDefault="0096309E" w:rsidP="0096309E">
      <w:pPr>
        <w:rPr>
          <w:lang w:val="es-MX"/>
        </w:rPr>
      </w:pPr>
    </w:p>
    <w:p w:rsidR="0096309E" w:rsidRPr="0096309E" w:rsidRDefault="0096309E" w:rsidP="0096309E">
      <w:pPr>
        <w:rPr>
          <w:lang w:val="es-MX"/>
        </w:rPr>
      </w:pPr>
    </w:p>
    <w:p w:rsidR="0096309E" w:rsidRDefault="0096309E" w:rsidP="0096309E">
      <w:pPr>
        <w:rPr>
          <w:lang w:val="es-MX"/>
        </w:rPr>
      </w:pPr>
    </w:p>
    <w:p w:rsidR="00A1366F" w:rsidRPr="0096309E" w:rsidRDefault="0096309E" w:rsidP="0096309E">
      <w:pPr>
        <w:tabs>
          <w:tab w:val="left" w:pos="3674"/>
        </w:tabs>
        <w:rPr>
          <w:lang w:val="es-MX"/>
        </w:rPr>
      </w:pPr>
      <w:r>
        <w:rPr>
          <w:lang w:val="es-MX"/>
        </w:rPr>
        <w:tab/>
      </w:r>
    </w:p>
    <w:sectPr w:rsidR="00A1366F" w:rsidRPr="0096309E" w:rsidSect="000413E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A097A"/>
    <w:multiLevelType w:val="hybridMultilevel"/>
    <w:tmpl w:val="D4F206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510256"/>
    <w:multiLevelType w:val="hybridMultilevel"/>
    <w:tmpl w:val="0B5E68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12E227A"/>
    <w:multiLevelType w:val="hybridMultilevel"/>
    <w:tmpl w:val="2116B8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57E2FCE"/>
    <w:multiLevelType w:val="hybridMultilevel"/>
    <w:tmpl w:val="43185B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3EF"/>
    <w:rsid w:val="000413EF"/>
    <w:rsid w:val="000A182A"/>
    <w:rsid w:val="001901C3"/>
    <w:rsid w:val="001B1099"/>
    <w:rsid w:val="002B7885"/>
    <w:rsid w:val="002C0892"/>
    <w:rsid w:val="00307FD2"/>
    <w:rsid w:val="0033647B"/>
    <w:rsid w:val="0040249E"/>
    <w:rsid w:val="0043730B"/>
    <w:rsid w:val="00594E1A"/>
    <w:rsid w:val="00610DB2"/>
    <w:rsid w:val="00635C76"/>
    <w:rsid w:val="00660472"/>
    <w:rsid w:val="0067540E"/>
    <w:rsid w:val="006C7B7F"/>
    <w:rsid w:val="0076708A"/>
    <w:rsid w:val="007F1C21"/>
    <w:rsid w:val="008655E9"/>
    <w:rsid w:val="0096309E"/>
    <w:rsid w:val="009A42C5"/>
    <w:rsid w:val="00A1366F"/>
    <w:rsid w:val="00C334E3"/>
    <w:rsid w:val="00CC6E27"/>
    <w:rsid w:val="00E30ABA"/>
    <w:rsid w:val="00E339D1"/>
    <w:rsid w:val="00EB408A"/>
    <w:rsid w:val="00EF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13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9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924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10</cp:revision>
  <dcterms:created xsi:type="dcterms:W3CDTF">2011-10-12T17:12:00Z</dcterms:created>
  <dcterms:modified xsi:type="dcterms:W3CDTF">2011-10-12T17:53:00Z</dcterms:modified>
</cp:coreProperties>
</file>